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AD10" w14:textId="77777777" w:rsidR="00872C34" w:rsidRPr="002E71AB" w:rsidRDefault="00872C34" w:rsidP="00872C34">
      <w:pPr>
        <w:spacing w:after="600" w:line="720" w:lineRule="atLeast"/>
        <w:outlineLvl w:val="0"/>
        <w:rPr>
          <w:rFonts w:ascii="Intro" w:eastAsia="Times New Roman" w:hAnsi="Intro" w:cs="Times New Roman"/>
          <w:color w:val="225D39"/>
          <w:kern w:val="36"/>
          <w:sz w:val="72"/>
          <w:szCs w:val="72"/>
          <w:lang w:eastAsia="ru-RU"/>
        </w:rPr>
      </w:pPr>
      <w:r w:rsidRPr="002E71AB">
        <w:rPr>
          <w:rFonts w:ascii="Intro" w:eastAsia="Times New Roman" w:hAnsi="Intro" w:cs="Times New Roman"/>
          <w:color w:val="225D39"/>
          <w:kern w:val="36"/>
          <w:sz w:val="72"/>
          <w:szCs w:val="72"/>
          <w:lang w:eastAsia="ru-RU"/>
        </w:rPr>
        <w:t>Согласие на обработку персональных данных клиентов - физических лиц</w:t>
      </w:r>
    </w:p>
    <w:p w14:paraId="3AFCF3B6" w14:textId="77777777" w:rsidR="00872C34" w:rsidRPr="002E71AB" w:rsidRDefault="00872C34" w:rsidP="00872C34">
      <w:pPr>
        <w:spacing w:after="150" w:line="240" w:lineRule="auto"/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</w:pPr>
      <w:r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t>Пользователь, оставляя заявку на интернет-сайте samberi.com, принимает настоящее Согласие на обработку персональных данных (далее – Согласие). Действуя свободно, своей волей и в своем интересе, а также подтверждая свою дееспособность, Пользователь дает свое согласие ООО "</w:t>
      </w:r>
      <w:r w:rsidR="00C146A6"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t>ДВ Невада</w:t>
      </w:r>
      <w:r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t xml:space="preserve">" (ИНН </w:t>
      </w:r>
      <w:r w:rsidR="0050121A" w:rsidRPr="002E71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2723205733</w:t>
      </w:r>
      <w:r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t>), которое расположено по адресу: 680</w:t>
      </w:r>
      <w:r w:rsidR="007D553F"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t>006</w:t>
      </w:r>
      <w:r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t xml:space="preserve">, </w:t>
      </w:r>
      <w:r w:rsidR="007D553F"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t>г. Хабаровск, ул. Индустриальная</w:t>
      </w:r>
      <w:r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t>,</w:t>
      </w:r>
      <w:r w:rsidR="00AA6AAF"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t xml:space="preserve"> д. 14, кабинет 24</w:t>
      </w:r>
      <w:r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t xml:space="preserve"> на обработку своих персональных данных со следующими условиями:</w:t>
      </w:r>
    </w:p>
    <w:p w14:paraId="151E701A" w14:textId="77777777" w:rsidR="00872C34" w:rsidRPr="002E71AB" w:rsidRDefault="00872C34" w:rsidP="0087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br/>
      </w:r>
    </w:p>
    <w:p w14:paraId="4BBF46E6" w14:textId="77777777" w:rsidR="00872C34" w:rsidRPr="002E71AB" w:rsidRDefault="00872C34" w:rsidP="00872C34">
      <w:pPr>
        <w:spacing w:after="150" w:line="240" w:lineRule="auto"/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</w:pPr>
      <w:r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t>1. Данное Согласие дается на обработку персональных данных, как без использования средств автоматизации, так и с их использованием.</w:t>
      </w:r>
    </w:p>
    <w:p w14:paraId="040FBAE7" w14:textId="77777777" w:rsidR="00872C34" w:rsidRPr="002E71AB" w:rsidRDefault="00872C34" w:rsidP="0087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br/>
      </w:r>
    </w:p>
    <w:p w14:paraId="6A81DF1F" w14:textId="77777777" w:rsidR="00872C34" w:rsidRPr="002E71AB" w:rsidRDefault="00872C34" w:rsidP="00872C34">
      <w:pPr>
        <w:spacing w:after="150" w:line="240" w:lineRule="auto"/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</w:pPr>
      <w:r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t>2. Согласие дается на обработку следующих моих персональных данных:</w:t>
      </w:r>
    </w:p>
    <w:p w14:paraId="135992BD" w14:textId="77777777" w:rsidR="00872C34" w:rsidRPr="002E71AB" w:rsidRDefault="00872C34" w:rsidP="0087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br/>
      </w:r>
    </w:p>
    <w:p w14:paraId="6E5F1468" w14:textId="530602BB" w:rsidR="00872C34" w:rsidRPr="002E71AB" w:rsidRDefault="00872C34" w:rsidP="00872C34">
      <w:pPr>
        <w:spacing w:after="150" w:line="240" w:lineRule="auto"/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</w:pPr>
      <w:r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t xml:space="preserve">1) Персональные данные, не являющиеся специальными или биометрическими: номера контактных телефонов; </w:t>
      </w:r>
      <w:r w:rsidR="001B31B4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t xml:space="preserve">Фамилия, Имя, </w:t>
      </w:r>
      <w:r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t>адреса электронной̆ почты; место работы и занимаемая должность; пользовательские данные (сведения о местоположении; тип и версия ОС; тип и версия Браузера; тип устройства и разрешение его экрана; источник откуда пришел на сайт пользователь; с какого сайта или по какой рекламе; язык ОС и Браузера; какие страницы открывает и на какие кнопки нажимает пользователь; ip-адрес.</w:t>
      </w:r>
    </w:p>
    <w:p w14:paraId="509EB904" w14:textId="77777777" w:rsidR="00872C34" w:rsidRPr="002E71AB" w:rsidRDefault="00872C34" w:rsidP="0087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br/>
      </w:r>
    </w:p>
    <w:p w14:paraId="742CA332" w14:textId="77777777" w:rsidR="00872C34" w:rsidRPr="002E71AB" w:rsidRDefault="00872C34" w:rsidP="00872C34">
      <w:pPr>
        <w:spacing w:after="150" w:line="240" w:lineRule="auto"/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</w:pPr>
      <w:r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t>3. Персональные данные не являются общедоступными.</w:t>
      </w:r>
    </w:p>
    <w:p w14:paraId="6F7D9FB6" w14:textId="77777777" w:rsidR="00872C34" w:rsidRPr="002E71AB" w:rsidRDefault="00872C34" w:rsidP="0087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br/>
      </w:r>
    </w:p>
    <w:p w14:paraId="4164EE58" w14:textId="77777777" w:rsidR="00872C34" w:rsidRPr="002E71AB" w:rsidRDefault="00872C34" w:rsidP="00FF5373">
      <w:pPr>
        <w:spacing w:after="150" w:line="240" w:lineRule="auto"/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</w:pPr>
      <w:r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t>4</w:t>
      </w:r>
      <w:r w:rsidRPr="002E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F5373" w:rsidRPr="002E71AB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FF5373" w:rsidRPr="002E71AB">
        <w:rPr>
          <w:rFonts w:ascii="Times New Roman" w:hAnsi="Times New Roman" w:cs="Times New Roman"/>
          <w:sz w:val="24"/>
          <w:szCs w:val="24"/>
        </w:rPr>
        <w:t>Цель обработки персональных данных для проведения розыгрыша: определение победителей, переда</w:t>
      </w:r>
      <w:r w:rsidR="006D1BF9" w:rsidRPr="002E71AB">
        <w:rPr>
          <w:rFonts w:ascii="Times New Roman" w:hAnsi="Times New Roman" w:cs="Times New Roman"/>
          <w:sz w:val="24"/>
          <w:szCs w:val="24"/>
        </w:rPr>
        <w:t xml:space="preserve">ча контактных данных поставщику для вручения приза и </w:t>
      </w:r>
      <w:r w:rsidR="00FF5373" w:rsidRPr="002E71AB">
        <w:rPr>
          <w:rFonts w:ascii="Times New Roman" w:hAnsi="Times New Roman" w:cs="Times New Roman"/>
          <w:sz w:val="24"/>
          <w:szCs w:val="24"/>
        </w:rPr>
        <w:t>в налоговую</w:t>
      </w:r>
      <w:r w:rsidR="006D1BF9" w:rsidRPr="002E71AB">
        <w:rPr>
          <w:rFonts w:ascii="Times New Roman" w:hAnsi="Times New Roman" w:cs="Times New Roman"/>
          <w:sz w:val="24"/>
          <w:szCs w:val="24"/>
        </w:rPr>
        <w:t xml:space="preserve"> службу.</w:t>
      </w:r>
      <w:r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br/>
      </w:r>
    </w:p>
    <w:p w14:paraId="58188F18" w14:textId="77777777" w:rsidR="00872C34" w:rsidRPr="002E71AB" w:rsidRDefault="00872C34" w:rsidP="00872C34">
      <w:pPr>
        <w:spacing w:after="150" w:line="240" w:lineRule="auto"/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</w:pPr>
      <w:r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t>5. Основанием для обработки персональных данных является: ст. 24 Конституции Российской Федерации; ст.6 Федерального закона №152-ФЗ «О персональных данных»; Устав ООО "</w:t>
      </w:r>
      <w:r w:rsidR="00C146A6"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t>ДВ Невада</w:t>
      </w:r>
      <w:r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t>"; настоящее согласие на обработку персональных данных</w:t>
      </w:r>
    </w:p>
    <w:p w14:paraId="41365F7D" w14:textId="77777777" w:rsidR="00872C34" w:rsidRPr="002E71AB" w:rsidRDefault="00872C34" w:rsidP="0087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br/>
      </w:r>
    </w:p>
    <w:p w14:paraId="5DFA1B18" w14:textId="77777777" w:rsidR="00872C34" w:rsidRPr="002E71AB" w:rsidRDefault="00872C34" w:rsidP="00872C34">
      <w:pPr>
        <w:spacing w:after="150" w:line="240" w:lineRule="auto"/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</w:pPr>
      <w:r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t xml:space="preserve">6. 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</w:t>
      </w:r>
      <w:r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lastRenderedPageBreak/>
        <w:t>извлечение; использование; передача (распространение, предоставление, доступ); блокирование; удаление; уничтожение.</w:t>
      </w:r>
    </w:p>
    <w:p w14:paraId="5EEE5C02" w14:textId="77777777" w:rsidR="00872C34" w:rsidRPr="002E71AB" w:rsidRDefault="00872C34" w:rsidP="0087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br/>
      </w:r>
    </w:p>
    <w:p w14:paraId="794C8EF7" w14:textId="77777777" w:rsidR="00872C34" w:rsidRPr="002E71AB" w:rsidRDefault="00872C34" w:rsidP="00872C34">
      <w:pPr>
        <w:spacing w:after="150" w:line="240" w:lineRule="auto"/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</w:pPr>
      <w:r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t>7. Персональные данные обрабатываются до отписки физического лица от рекламных и новостных рассылок. Также обработка персональных данных может быть прекращена по запросу субъекта персональных данных. Хранение персональных данных, зафиксированных на бумажных носителях осуществляется согласно Федеральному закону №125-ФЗ «Об архивном деле в Российской Федерации» и иным нормативно правовым актам в области архивного дела и архивного хранения.</w:t>
      </w:r>
    </w:p>
    <w:p w14:paraId="09159C8F" w14:textId="77777777" w:rsidR="00872C34" w:rsidRPr="002E71AB" w:rsidRDefault="00872C34" w:rsidP="0087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br/>
      </w:r>
    </w:p>
    <w:p w14:paraId="1D23D31F" w14:textId="77777777" w:rsidR="00872C34" w:rsidRPr="002E71AB" w:rsidRDefault="00872C34" w:rsidP="00872C34">
      <w:pPr>
        <w:spacing w:after="150" w:line="240" w:lineRule="auto"/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</w:pPr>
      <w:r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t>8. Согласие может быть отозвано субъектом персональных данных или его представителем путем направления письменного заявления ООО "</w:t>
      </w:r>
      <w:r w:rsidR="008F6E7F"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t>ДВ Невада</w:t>
      </w:r>
      <w:r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t>" или его представителю по адресу, указанному в начале данного Согласия.</w:t>
      </w:r>
    </w:p>
    <w:p w14:paraId="02671672" w14:textId="77777777" w:rsidR="00872C34" w:rsidRPr="002E71AB" w:rsidRDefault="00872C34" w:rsidP="0087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br/>
      </w:r>
    </w:p>
    <w:p w14:paraId="47D4C025" w14:textId="77777777" w:rsidR="00872C34" w:rsidRPr="002E71AB" w:rsidRDefault="00872C34" w:rsidP="00872C34">
      <w:pPr>
        <w:spacing w:after="150" w:line="240" w:lineRule="auto"/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</w:pPr>
      <w:r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t>9. В случае отзыва субъектом персональных данных или его представителем согласия на обработку персональных данных ООО "</w:t>
      </w:r>
      <w:r w:rsidR="007D553F"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t>ДВ Невада</w:t>
      </w:r>
      <w:r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t>"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</w:r>
    </w:p>
    <w:p w14:paraId="47DC3624" w14:textId="77777777" w:rsidR="00872C34" w:rsidRPr="002E71AB" w:rsidRDefault="00872C34" w:rsidP="0087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br/>
      </w:r>
    </w:p>
    <w:p w14:paraId="6615E6BB" w14:textId="77777777" w:rsidR="00872C34" w:rsidRPr="00872C34" w:rsidRDefault="00872C34" w:rsidP="00872C34">
      <w:pPr>
        <w:spacing w:after="0" w:line="240" w:lineRule="auto"/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</w:pPr>
      <w:r w:rsidRPr="002E71AB">
        <w:rPr>
          <w:rFonts w:ascii="Intro" w:eastAsia="Times New Roman" w:hAnsi="Intro" w:cs="Times New Roman"/>
          <w:color w:val="000000"/>
          <w:sz w:val="24"/>
          <w:szCs w:val="24"/>
          <w:lang w:eastAsia="ru-RU"/>
        </w:rPr>
        <w:t>10. Настоящее согласие действует все время до момента прекращения обработки персональных данных, указанных в п.7 и п.8 данного Согласия.</w:t>
      </w:r>
    </w:p>
    <w:p w14:paraId="71418419" w14:textId="77777777" w:rsidR="00BE49F6" w:rsidRDefault="00BE49F6"/>
    <w:sectPr w:rsidR="00BE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34"/>
    <w:rsid w:val="001B31B4"/>
    <w:rsid w:val="002E71AB"/>
    <w:rsid w:val="0050121A"/>
    <w:rsid w:val="006D1BF9"/>
    <w:rsid w:val="007346B0"/>
    <w:rsid w:val="007D553F"/>
    <w:rsid w:val="00872C34"/>
    <w:rsid w:val="008F6E7F"/>
    <w:rsid w:val="00AA6AAF"/>
    <w:rsid w:val="00BE49F6"/>
    <w:rsid w:val="00C146A6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2EC1"/>
  <w15:chartTrackingRefBased/>
  <w15:docId w15:val="{8E2D6C4D-650C-4973-ABB5-ECCCD050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2C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C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Ирина</dc:creator>
  <cp:keywords/>
  <dc:description/>
  <cp:lastModifiedBy>Toni</cp:lastModifiedBy>
  <cp:revision>3</cp:revision>
  <dcterms:created xsi:type="dcterms:W3CDTF">2025-09-15T04:57:00Z</dcterms:created>
  <dcterms:modified xsi:type="dcterms:W3CDTF">2025-09-28T14:09:00Z</dcterms:modified>
</cp:coreProperties>
</file>