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FC" w:rsidRPr="00FC4B0E" w:rsidRDefault="004B4DFC" w:rsidP="00ED2EBA">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FC4B0E">
        <w:rPr>
          <w:rFonts w:ascii="Times New Roman" w:eastAsia="Times New Roman" w:hAnsi="Times New Roman"/>
          <w:b/>
          <w:color w:val="000000"/>
          <w:sz w:val="24"/>
          <w:szCs w:val="24"/>
          <w:lang w:eastAsia="ru-RU"/>
        </w:rPr>
        <w:t>Правила проведения стимулирующего мероприятия</w:t>
      </w:r>
    </w:p>
    <w:p w:rsidR="004B4DFC" w:rsidRPr="00FC4B0E" w:rsidRDefault="004B4DFC" w:rsidP="00ED2EBA">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FC4B0E">
        <w:rPr>
          <w:rFonts w:ascii="Times New Roman" w:eastAsia="Times New Roman" w:hAnsi="Times New Roman"/>
          <w:b/>
          <w:color w:val="000000"/>
          <w:sz w:val="24"/>
          <w:szCs w:val="24"/>
          <w:lang w:eastAsia="ru-RU"/>
        </w:rPr>
        <w:t>«РОЗЫГРЫШ АВТОМОБИЛЯ»</w:t>
      </w:r>
    </w:p>
    <w:p w:rsidR="004B4DFC" w:rsidRPr="00293D3A" w:rsidRDefault="004B4DFC" w:rsidP="00ED2EBA">
      <w:pPr>
        <w:spacing w:before="100" w:beforeAutospacing="1" w:after="120" w:line="240" w:lineRule="auto"/>
        <w:ind w:firstLine="426"/>
        <w:jc w:val="both"/>
        <w:rPr>
          <w:rFonts w:ascii="Times New Roman" w:eastAsia="Times New Roman" w:hAnsi="Times New Roman"/>
          <w:b/>
          <w:color w:val="000000"/>
          <w:sz w:val="24"/>
          <w:szCs w:val="24"/>
          <w:lang w:eastAsia="ru-RU"/>
        </w:rPr>
      </w:pPr>
      <w:r w:rsidRPr="00293D3A">
        <w:rPr>
          <w:rFonts w:ascii="Times New Roman" w:eastAsia="Times New Roman" w:hAnsi="Times New Roman"/>
          <w:b/>
          <w:color w:val="000000"/>
          <w:sz w:val="24"/>
          <w:szCs w:val="24"/>
          <w:lang w:eastAsia="ru-RU"/>
        </w:rPr>
        <w:t>1. Общие положения.</w:t>
      </w:r>
    </w:p>
    <w:p w:rsidR="004B4DFC" w:rsidRPr="00293D3A" w:rsidRDefault="004B4DFC" w:rsidP="00ED2EBA">
      <w:pPr>
        <w:spacing w:after="120" w:line="240" w:lineRule="auto"/>
        <w:ind w:firstLine="426"/>
        <w:jc w:val="both"/>
        <w:rPr>
          <w:rFonts w:ascii="Times New Roman" w:hAnsi="Times New Roman"/>
          <w:color w:val="000000"/>
          <w:sz w:val="24"/>
          <w:szCs w:val="24"/>
        </w:rPr>
      </w:pPr>
      <w:r w:rsidRPr="00293D3A">
        <w:rPr>
          <w:rFonts w:ascii="Times New Roman" w:eastAsia="Times New Roman" w:hAnsi="Times New Roman"/>
          <w:color w:val="000000"/>
          <w:sz w:val="24"/>
          <w:szCs w:val="24"/>
          <w:lang w:eastAsia="ru-RU"/>
        </w:rPr>
        <w:t>1.1.</w:t>
      </w:r>
      <w:r w:rsidRPr="00293D3A">
        <w:rPr>
          <w:rFonts w:ascii="Times New Roman" w:hAnsi="Times New Roman"/>
          <w:b/>
          <w:color w:val="000000"/>
          <w:sz w:val="24"/>
          <w:szCs w:val="24"/>
        </w:rPr>
        <w:t xml:space="preserve"> </w:t>
      </w:r>
      <w:r w:rsidRPr="00293D3A">
        <w:rPr>
          <w:rFonts w:ascii="Times New Roman" w:hAnsi="Times New Roman"/>
          <w:color w:val="000000"/>
          <w:sz w:val="24"/>
          <w:szCs w:val="24"/>
        </w:rPr>
        <w:t xml:space="preserve">Стимулирующее мероприятие под названием </w:t>
      </w:r>
      <w:r w:rsidRPr="00293D3A">
        <w:rPr>
          <w:rFonts w:ascii="Times New Roman" w:eastAsia="Times New Roman" w:hAnsi="Times New Roman"/>
          <w:b/>
          <w:color w:val="000000"/>
          <w:sz w:val="24"/>
          <w:szCs w:val="24"/>
          <w:lang w:eastAsia="ru-RU"/>
        </w:rPr>
        <w:t>«РОЗЫГРЫШ АВТОМОБИЛЯ»</w:t>
      </w:r>
      <w:r w:rsidRPr="00293D3A">
        <w:rPr>
          <w:rFonts w:ascii="Times New Roman" w:hAnsi="Times New Roman"/>
          <w:color w:val="000000"/>
          <w:sz w:val="24"/>
          <w:szCs w:val="24"/>
        </w:rPr>
        <w:t xml:space="preserve"> (далее – «Стимулирующее мероприятие») проводиться с целью привлечения клиентов и увеличения объема продаж товара в </w:t>
      </w:r>
      <w:proofErr w:type="gramStart"/>
      <w:r w:rsidRPr="00293D3A">
        <w:rPr>
          <w:rFonts w:ascii="Times New Roman" w:hAnsi="Times New Roman"/>
          <w:color w:val="000000"/>
          <w:sz w:val="24"/>
          <w:szCs w:val="24"/>
        </w:rPr>
        <w:t>гипермаркетах</w:t>
      </w:r>
      <w:r w:rsidR="005A579C">
        <w:rPr>
          <w:rFonts w:ascii="Times New Roman" w:hAnsi="Times New Roman"/>
          <w:color w:val="000000"/>
          <w:sz w:val="24"/>
          <w:szCs w:val="24"/>
        </w:rPr>
        <w:t xml:space="preserve">  и</w:t>
      </w:r>
      <w:proofErr w:type="gramEnd"/>
      <w:r w:rsidR="005A579C">
        <w:rPr>
          <w:rFonts w:ascii="Times New Roman" w:hAnsi="Times New Roman"/>
          <w:color w:val="000000"/>
          <w:sz w:val="24"/>
          <w:szCs w:val="24"/>
        </w:rPr>
        <w:t xml:space="preserve"> супермаркетах в г. Владивосток</w:t>
      </w:r>
      <w:r w:rsidRPr="00293D3A">
        <w:rPr>
          <w:rFonts w:ascii="Times New Roman" w:hAnsi="Times New Roman"/>
          <w:color w:val="000000"/>
          <w:sz w:val="24"/>
          <w:szCs w:val="24"/>
        </w:rPr>
        <w:t>.</w:t>
      </w:r>
    </w:p>
    <w:p w:rsidR="004B4DFC" w:rsidRPr="00293D3A" w:rsidRDefault="004B4DFC" w:rsidP="00ED2EBA">
      <w:pPr>
        <w:spacing w:before="100" w:beforeAutospacing="1" w:after="100" w:afterAutospacing="1" w:line="240" w:lineRule="auto"/>
        <w:jc w:val="both"/>
        <w:rPr>
          <w:rFonts w:ascii="Times New Roman" w:eastAsia="Times New Roman" w:hAnsi="Times New Roman"/>
          <w:b/>
          <w:color w:val="000000"/>
          <w:sz w:val="24"/>
          <w:szCs w:val="24"/>
          <w:lang w:eastAsia="ru-RU"/>
        </w:rPr>
      </w:pPr>
      <w:r w:rsidRPr="00293D3A">
        <w:rPr>
          <w:rFonts w:ascii="Times New Roman" w:hAnsi="Times New Roman"/>
          <w:color w:val="000000"/>
          <w:sz w:val="24"/>
          <w:szCs w:val="24"/>
        </w:rPr>
        <w:t xml:space="preserve">1.2. </w:t>
      </w:r>
      <w:r w:rsidRPr="00293D3A">
        <w:rPr>
          <w:rFonts w:ascii="Times New Roman" w:eastAsia="Times New Roman" w:hAnsi="Times New Roman"/>
          <w:color w:val="000000"/>
          <w:sz w:val="24"/>
          <w:szCs w:val="24"/>
          <w:lang w:eastAsia="ru-RU"/>
        </w:rPr>
        <w:t xml:space="preserve">Правила проведения Стимулирующего мероприятия </w:t>
      </w:r>
      <w:r w:rsidRPr="00293D3A">
        <w:rPr>
          <w:rFonts w:ascii="Times New Roman" w:eastAsia="Times New Roman" w:hAnsi="Times New Roman"/>
          <w:b/>
          <w:color w:val="000000"/>
          <w:sz w:val="24"/>
          <w:szCs w:val="24"/>
          <w:lang w:eastAsia="ru-RU"/>
        </w:rPr>
        <w:t>«РОЗЫГРЫШ АВТОМОБИЛЯ»</w:t>
      </w:r>
      <w:r w:rsidRPr="00293D3A">
        <w:rPr>
          <w:rFonts w:ascii="Times New Roman" w:eastAsia="Times New Roman" w:hAnsi="Times New Roman"/>
          <w:color w:val="000000"/>
          <w:sz w:val="24"/>
          <w:szCs w:val="24"/>
          <w:lang w:eastAsia="ru-RU"/>
        </w:rPr>
        <w:t xml:space="preserve"> (далее по тексту - «Правила проведения «Стимулирующего мероприятия» или «Правила»), разработанные обществом с ограниченной ответственностью ДВ Невада, в соответствии с Федеральным законом от 13.03.2006г. №38-ФЗ «О рекламе» и иными нормативными правовыми актами Российской Федерации, регламентирующие проведение Стимулирующего мероприятия </w:t>
      </w:r>
      <w:r w:rsidRPr="00293D3A">
        <w:rPr>
          <w:rFonts w:ascii="Times New Roman" w:eastAsia="Times New Roman" w:hAnsi="Times New Roman"/>
          <w:b/>
          <w:color w:val="000000"/>
          <w:sz w:val="24"/>
          <w:szCs w:val="24"/>
          <w:lang w:eastAsia="ru-RU"/>
        </w:rPr>
        <w:t>«РОЗЫГРЫШ АВТОМОБИЛЯ»</w:t>
      </w:r>
    </w:p>
    <w:p w:rsidR="004B4DFC" w:rsidRPr="00293D3A" w:rsidRDefault="004B4DFC" w:rsidP="00ED2EBA">
      <w:pPr>
        <w:spacing w:after="120" w:line="240" w:lineRule="auto"/>
        <w:ind w:firstLine="426"/>
        <w:jc w:val="both"/>
        <w:rPr>
          <w:rFonts w:ascii="Times New Roman" w:eastAsia="Times New Roman" w:hAnsi="Times New Roman"/>
          <w:bCs/>
          <w:color w:val="000000"/>
          <w:sz w:val="24"/>
          <w:szCs w:val="24"/>
          <w:lang w:eastAsia="ru-RU"/>
        </w:rPr>
      </w:pPr>
      <w:r w:rsidRPr="00293D3A">
        <w:rPr>
          <w:rFonts w:ascii="Times New Roman" w:eastAsia="Times New Roman" w:hAnsi="Times New Roman"/>
          <w:color w:val="000000"/>
          <w:sz w:val="24"/>
          <w:szCs w:val="24"/>
          <w:lang w:eastAsia="ru-RU"/>
        </w:rPr>
        <w:t xml:space="preserve"> (далее по тексту - «Стимулирующее мероприятие»).</w:t>
      </w:r>
    </w:p>
    <w:p w:rsidR="004B4DFC" w:rsidRPr="00293D3A" w:rsidRDefault="004B4DFC" w:rsidP="00ED2EBA">
      <w:pPr>
        <w:spacing w:after="120" w:line="240" w:lineRule="auto"/>
        <w:ind w:firstLine="426"/>
        <w:jc w:val="both"/>
        <w:rPr>
          <w:rFonts w:ascii="Times New Roman" w:eastAsia="Times New Roman" w:hAnsi="Times New Roman"/>
          <w:color w:val="000000"/>
          <w:sz w:val="24"/>
          <w:szCs w:val="24"/>
          <w:lang w:eastAsia="ru-RU"/>
        </w:rPr>
      </w:pPr>
      <w:r w:rsidRPr="00293D3A">
        <w:rPr>
          <w:rFonts w:ascii="Times New Roman" w:eastAsia="Times New Roman" w:hAnsi="Times New Roman"/>
          <w:color w:val="000000"/>
          <w:sz w:val="24"/>
          <w:szCs w:val="24"/>
          <w:lang w:eastAsia="ru-RU"/>
        </w:rPr>
        <w:t>1.</w:t>
      </w:r>
      <w:r w:rsidRPr="00293D3A">
        <w:rPr>
          <w:rFonts w:ascii="Times New Roman" w:hAnsi="Times New Roman"/>
          <w:color w:val="000000"/>
          <w:sz w:val="24"/>
          <w:szCs w:val="24"/>
        </w:rPr>
        <w:t>3</w:t>
      </w:r>
      <w:r w:rsidRPr="00293D3A">
        <w:rPr>
          <w:rFonts w:ascii="Times New Roman" w:eastAsia="Times New Roman" w:hAnsi="Times New Roman"/>
          <w:color w:val="000000"/>
          <w:sz w:val="24"/>
          <w:szCs w:val="24"/>
          <w:lang w:eastAsia="ru-RU"/>
        </w:rPr>
        <w:t xml:space="preserve">. Стимулирующее мероприятие проводится с соблюдением </w:t>
      </w:r>
      <w:r w:rsidRPr="00293D3A">
        <w:rPr>
          <w:rFonts w:ascii="Times New Roman" w:hAnsi="Times New Roman"/>
          <w:color w:val="000000"/>
          <w:sz w:val="24"/>
          <w:szCs w:val="24"/>
        </w:rPr>
        <w:t xml:space="preserve">требований </w:t>
      </w:r>
      <w:hyperlink r:id="rId5" w:anchor="/document/99/901971356//" w:tooltip="[#4]" w:history="1">
        <w:r w:rsidRPr="00FC4B0E">
          <w:rPr>
            <w:rFonts w:ascii="Times New Roman" w:eastAsia="Times New Roman" w:hAnsi="Times New Roman"/>
            <w:color w:val="000000"/>
            <w:sz w:val="24"/>
            <w:szCs w:val="24"/>
            <w:lang w:eastAsia="ru-RU"/>
          </w:rPr>
          <w:t>Федерального закона от 13 марта 2006 года № 38-ФЗ «О рекламе</w:t>
        </w:r>
      </w:hyperlink>
      <w:r w:rsidRPr="00FC4B0E">
        <w:rPr>
          <w:rFonts w:ascii="Times New Roman" w:eastAsia="Times New Roman" w:hAnsi="Times New Roman"/>
          <w:color w:val="000000"/>
          <w:sz w:val="24"/>
          <w:szCs w:val="24"/>
          <w:lang w:eastAsia="ru-RU"/>
        </w:rPr>
        <w:t>». Стимулирующее мероприятие является мероприятием, не основанным на риске, для участия</w:t>
      </w:r>
      <w:r w:rsidRPr="00293D3A">
        <w:rPr>
          <w:rFonts w:ascii="Times New Roman" w:eastAsia="Times New Roman" w:hAnsi="Times New Roman"/>
          <w:color w:val="000000"/>
          <w:sz w:val="24"/>
          <w:szCs w:val="24"/>
          <w:lang w:eastAsia="ru-RU"/>
        </w:rPr>
        <w:t xml:space="preserve"> в котором не требуется внесения платы. Для получения Призов по результатам стимулирующего мероприятия перечисления денежных средств на счет Организатора либо третьих лиц не требуется. Организатор стимулирующего мероприятия не производит участникам никаких возмещений, компенсаций и иных выплат в связи с участием в стимулирующем мероприятии, за исключением передачи Призов на условиях настоящих Правил. Организатор Стимулирующего мероприятия несет ответственность за формирование призового фонда Стимулирующего мероприятия. Принимая участие в Стимулирующем мероприятии, Участники мероприятия полностью соглашаются с настоящими Правилами.</w:t>
      </w:r>
      <w:r w:rsidRPr="00293D3A">
        <w:rPr>
          <w:rFonts w:ascii="Times New Roman" w:eastAsia="Times New Roman" w:hAnsi="Times New Roman"/>
          <w:color w:val="000000"/>
          <w:sz w:val="24"/>
          <w:szCs w:val="24"/>
          <w:lang w:eastAsia="ru-RU"/>
        </w:rPr>
        <w:tab/>
      </w:r>
    </w:p>
    <w:p w:rsidR="004B4DFC" w:rsidRPr="00293D3A"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293D3A">
        <w:rPr>
          <w:rFonts w:ascii="Times New Roman" w:eastAsia="Times New Roman" w:hAnsi="Times New Roman"/>
          <w:b/>
          <w:color w:val="000000"/>
          <w:sz w:val="24"/>
          <w:szCs w:val="24"/>
          <w:lang w:eastAsia="ru-RU"/>
        </w:rPr>
        <w:t>2. Общий срок проведения Стимулирующего мероприятия</w:t>
      </w:r>
      <w:r w:rsidRPr="00293D3A">
        <w:rPr>
          <w:rFonts w:ascii="Times New Roman" w:eastAsia="Times New Roman" w:hAnsi="Times New Roman"/>
          <w:color w:val="000000"/>
          <w:sz w:val="24"/>
          <w:szCs w:val="24"/>
          <w:lang w:eastAsia="ru-RU"/>
        </w:rPr>
        <w:t xml:space="preserve">: </w:t>
      </w:r>
    </w:p>
    <w:p w:rsidR="004B4DFC" w:rsidRPr="00293D3A" w:rsidRDefault="004B4DFC" w:rsidP="00ED2EBA">
      <w:pPr>
        <w:spacing w:before="100" w:beforeAutospacing="1" w:after="120" w:line="240" w:lineRule="auto"/>
        <w:jc w:val="both"/>
        <w:rPr>
          <w:rFonts w:ascii="Times New Roman" w:eastAsia="Times New Roman" w:hAnsi="Times New Roman"/>
          <w:b/>
          <w:color w:val="000000"/>
          <w:sz w:val="24"/>
          <w:szCs w:val="24"/>
          <w:lang w:eastAsia="ru-RU"/>
        </w:rPr>
      </w:pPr>
      <w:r w:rsidRPr="00293D3A">
        <w:rPr>
          <w:rFonts w:ascii="Times New Roman" w:eastAsia="Times New Roman" w:hAnsi="Times New Roman"/>
          <w:color w:val="000000"/>
          <w:sz w:val="24"/>
          <w:szCs w:val="24"/>
          <w:lang w:eastAsia="ru-RU"/>
        </w:rPr>
        <w:t>2</w:t>
      </w:r>
      <w:r w:rsidR="00AB5F64">
        <w:rPr>
          <w:rFonts w:ascii="Times New Roman" w:eastAsia="Times New Roman" w:hAnsi="Times New Roman"/>
          <w:color w:val="000000"/>
          <w:sz w:val="24"/>
          <w:szCs w:val="24"/>
          <w:lang w:eastAsia="ru-RU"/>
        </w:rPr>
        <w:t>.1. Общий срок: с 1 февраля 2023</w:t>
      </w:r>
      <w:r w:rsidRPr="00293D3A">
        <w:rPr>
          <w:rFonts w:ascii="Times New Roman" w:eastAsia="Times New Roman" w:hAnsi="Times New Roman"/>
          <w:color w:val="000000"/>
          <w:sz w:val="24"/>
          <w:szCs w:val="24"/>
          <w:lang w:eastAsia="ru-RU"/>
        </w:rPr>
        <w:t xml:space="preserve"> год</w:t>
      </w:r>
      <w:r w:rsidR="00AB5F64">
        <w:rPr>
          <w:rFonts w:ascii="Times New Roman" w:eastAsia="Times New Roman" w:hAnsi="Times New Roman"/>
          <w:color w:val="000000"/>
          <w:sz w:val="24"/>
          <w:szCs w:val="24"/>
          <w:lang w:eastAsia="ru-RU"/>
        </w:rPr>
        <w:t>а по 15 марта 2023</w:t>
      </w:r>
      <w:r w:rsidRPr="00293D3A">
        <w:rPr>
          <w:rFonts w:ascii="Times New Roman" w:eastAsia="Times New Roman" w:hAnsi="Times New Roman"/>
          <w:color w:val="000000"/>
          <w:sz w:val="24"/>
          <w:szCs w:val="24"/>
          <w:lang w:eastAsia="ru-RU"/>
        </w:rPr>
        <w:t xml:space="preserve"> года включительно. </w:t>
      </w:r>
    </w:p>
    <w:p w:rsidR="004B4DFC" w:rsidRPr="00293D3A" w:rsidRDefault="004B4DFC" w:rsidP="00ED2EBA">
      <w:pPr>
        <w:spacing w:after="120" w:line="240" w:lineRule="auto"/>
        <w:jc w:val="both"/>
        <w:rPr>
          <w:rFonts w:ascii="Times New Roman" w:hAnsi="Times New Roman"/>
          <w:color w:val="000000"/>
          <w:sz w:val="24"/>
          <w:szCs w:val="24"/>
        </w:rPr>
      </w:pPr>
      <w:r w:rsidRPr="00293D3A">
        <w:rPr>
          <w:rFonts w:ascii="Times New Roman" w:hAnsi="Times New Roman"/>
          <w:color w:val="000000"/>
          <w:sz w:val="24"/>
          <w:szCs w:val="24"/>
        </w:rPr>
        <w:t>2.2. Срок совершения покупок:</w:t>
      </w:r>
      <w:r w:rsidRPr="00293D3A">
        <w:rPr>
          <w:rFonts w:ascii="Times New Roman" w:eastAsia="Times New Roman" w:hAnsi="Times New Roman"/>
          <w:color w:val="000000"/>
          <w:sz w:val="24"/>
          <w:szCs w:val="24"/>
          <w:lang w:eastAsia="ru-RU"/>
        </w:rPr>
        <w:t xml:space="preserve"> </w:t>
      </w:r>
      <w:r w:rsidR="00AB5F64">
        <w:rPr>
          <w:rFonts w:ascii="Times New Roman" w:eastAsia="Times New Roman" w:hAnsi="Times New Roman"/>
          <w:color w:val="000000"/>
          <w:sz w:val="24"/>
          <w:szCs w:val="24"/>
          <w:lang w:eastAsia="ru-RU"/>
        </w:rPr>
        <w:t>с 1 февраля 2023</w:t>
      </w:r>
      <w:r w:rsidR="00AB5F64" w:rsidRPr="00293D3A">
        <w:rPr>
          <w:rFonts w:ascii="Times New Roman" w:eastAsia="Times New Roman" w:hAnsi="Times New Roman"/>
          <w:color w:val="000000"/>
          <w:sz w:val="24"/>
          <w:szCs w:val="24"/>
          <w:lang w:eastAsia="ru-RU"/>
        </w:rPr>
        <w:t xml:space="preserve"> год</w:t>
      </w:r>
      <w:r w:rsidR="00AB5F64">
        <w:rPr>
          <w:rFonts w:ascii="Times New Roman" w:eastAsia="Times New Roman" w:hAnsi="Times New Roman"/>
          <w:color w:val="000000"/>
          <w:sz w:val="24"/>
          <w:szCs w:val="24"/>
          <w:lang w:eastAsia="ru-RU"/>
        </w:rPr>
        <w:t>а по 15 марта 2023</w:t>
      </w:r>
      <w:r w:rsidR="00AB5F64" w:rsidRPr="00293D3A">
        <w:rPr>
          <w:rFonts w:ascii="Times New Roman" w:eastAsia="Times New Roman" w:hAnsi="Times New Roman"/>
          <w:color w:val="000000"/>
          <w:sz w:val="24"/>
          <w:szCs w:val="24"/>
          <w:lang w:eastAsia="ru-RU"/>
        </w:rPr>
        <w:t xml:space="preserve"> года </w:t>
      </w:r>
      <w:r w:rsidRPr="00293D3A">
        <w:rPr>
          <w:rFonts w:ascii="Times New Roman" w:eastAsia="Times New Roman" w:hAnsi="Times New Roman"/>
          <w:color w:val="000000"/>
          <w:sz w:val="24"/>
          <w:szCs w:val="24"/>
          <w:lang w:eastAsia="ru-RU"/>
        </w:rPr>
        <w:t>включительно.</w:t>
      </w:r>
    </w:p>
    <w:p w:rsidR="004B4DFC" w:rsidRPr="00293D3A" w:rsidRDefault="004B4DFC" w:rsidP="00ED2EBA">
      <w:pPr>
        <w:spacing w:after="120" w:line="240" w:lineRule="auto"/>
        <w:jc w:val="both"/>
        <w:rPr>
          <w:rFonts w:ascii="Times New Roman" w:eastAsia="Times New Roman" w:hAnsi="Times New Roman"/>
          <w:color w:val="000000"/>
          <w:sz w:val="24"/>
          <w:szCs w:val="24"/>
          <w:lang w:eastAsia="ru-RU"/>
        </w:rPr>
      </w:pPr>
      <w:r w:rsidRPr="00293D3A">
        <w:rPr>
          <w:rFonts w:ascii="Times New Roman" w:hAnsi="Times New Roman"/>
          <w:color w:val="000000"/>
          <w:sz w:val="24"/>
          <w:szCs w:val="24"/>
        </w:rPr>
        <w:t xml:space="preserve">2.3. Срок регистрации на </w:t>
      </w:r>
      <w:proofErr w:type="gramStart"/>
      <w:r w:rsidRPr="00293D3A">
        <w:rPr>
          <w:rFonts w:ascii="Times New Roman" w:hAnsi="Times New Roman"/>
          <w:color w:val="000000"/>
          <w:sz w:val="24"/>
          <w:szCs w:val="24"/>
        </w:rPr>
        <w:t xml:space="preserve">сайте  </w:t>
      </w:r>
      <w:proofErr w:type="spellStart"/>
      <w:r w:rsidRPr="00293D3A">
        <w:rPr>
          <w:rFonts w:ascii="Times New Roman" w:hAnsi="Times New Roman"/>
          <w:iCs/>
          <w:color w:val="000000"/>
          <w:sz w:val="24"/>
          <w:szCs w:val="24"/>
          <w:lang w:val="en-US" w:eastAsia="ru-RU"/>
        </w:rPr>
        <w:t>konkurs</w:t>
      </w:r>
      <w:proofErr w:type="spellEnd"/>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samberi</w:t>
      </w:r>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com</w:t>
      </w:r>
      <w:proofErr w:type="gramEnd"/>
      <w:r w:rsidRPr="00FC4B0E">
        <w:rPr>
          <w:rFonts w:ascii="Times New Roman" w:hAnsi="Times New Roman"/>
          <w:color w:val="000000"/>
          <w:sz w:val="24"/>
          <w:szCs w:val="24"/>
        </w:rPr>
        <w:t xml:space="preserve"> для принятия участия в розыгрыше </w:t>
      </w:r>
      <w:r w:rsidR="00AB5F64">
        <w:rPr>
          <w:rFonts w:ascii="Times New Roman" w:eastAsia="Times New Roman" w:hAnsi="Times New Roman"/>
          <w:color w:val="000000"/>
          <w:sz w:val="24"/>
          <w:szCs w:val="24"/>
          <w:lang w:eastAsia="ru-RU"/>
        </w:rPr>
        <w:t>с 1 февраля 2023</w:t>
      </w:r>
      <w:r w:rsidR="00AB5F64" w:rsidRPr="00293D3A">
        <w:rPr>
          <w:rFonts w:ascii="Times New Roman" w:eastAsia="Times New Roman" w:hAnsi="Times New Roman"/>
          <w:color w:val="000000"/>
          <w:sz w:val="24"/>
          <w:szCs w:val="24"/>
          <w:lang w:eastAsia="ru-RU"/>
        </w:rPr>
        <w:t xml:space="preserve"> год</w:t>
      </w:r>
      <w:r w:rsidR="00AB5F64">
        <w:rPr>
          <w:rFonts w:ascii="Times New Roman" w:eastAsia="Times New Roman" w:hAnsi="Times New Roman"/>
          <w:color w:val="000000"/>
          <w:sz w:val="24"/>
          <w:szCs w:val="24"/>
          <w:lang w:eastAsia="ru-RU"/>
        </w:rPr>
        <w:t>а по 15 марта 2023</w:t>
      </w:r>
      <w:r w:rsidR="00AB5F64" w:rsidRPr="00293D3A">
        <w:rPr>
          <w:rFonts w:ascii="Times New Roman" w:eastAsia="Times New Roman" w:hAnsi="Times New Roman"/>
          <w:color w:val="000000"/>
          <w:sz w:val="24"/>
          <w:szCs w:val="24"/>
          <w:lang w:eastAsia="ru-RU"/>
        </w:rPr>
        <w:t xml:space="preserve"> года</w:t>
      </w:r>
      <w:r w:rsidRPr="00293D3A">
        <w:rPr>
          <w:rFonts w:ascii="Times New Roman" w:eastAsia="Times New Roman" w:hAnsi="Times New Roman"/>
          <w:color w:val="000000"/>
          <w:sz w:val="24"/>
          <w:szCs w:val="24"/>
          <w:lang w:eastAsia="ru-RU"/>
        </w:rPr>
        <w:t xml:space="preserve"> включительно. </w:t>
      </w:r>
    </w:p>
    <w:p w:rsidR="0037767C" w:rsidRDefault="004B4DFC" w:rsidP="0037767C">
      <w:pPr>
        <w:spacing w:after="120" w:line="240" w:lineRule="auto"/>
        <w:jc w:val="both"/>
        <w:rPr>
          <w:rFonts w:ascii="Times New Roman" w:hAnsi="Times New Roman"/>
          <w:color w:val="000000"/>
          <w:sz w:val="24"/>
          <w:szCs w:val="24"/>
        </w:rPr>
      </w:pPr>
      <w:r w:rsidRPr="00293D3A">
        <w:rPr>
          <w:rFonts w:ascii="Times New Roman" w:eastAsia="Times New Roman" w:hAnsi="Times New Roman"/>
          <w:b/>
          <w:color w:val="000000"/>
          <w:sz w:val="24"/>
          <w:szCs w:val="24"/>
          <w:lang w:eastAsia="ru-RU"/>
        </w:rPr>
        <w:t xml:space="preserve">3. Территория проведения Стимулирующего мероприятия: </w:t>
      </w:r>
      <w:r w:rsidRPr="00293D3A">
        <w:rPr>
          <w:rFonts w:ascii="Times New Roman" w:eastAsia="Times New Roman" w:hAnsi="Times New Roman"/>
          <w:color w:val="000000"/>
          <w:sz w:val="24"/>
          <w:szCs w:val="24"/>
          <w:lang w:eastAsia="ru-RU"/>
        </w:rPr>
        <w:t>Ро</w:t>
      </w:r>
      <w:r w:rsidR="00AB5F64">
        <w:rPr>
          <w:rFonts w:ascii="Times New Roman" w:eastAsia="Times New Roman" w:hAnsi="Times New Roman"/>
          <w:color w:val="000000"/>
          <w:sz w:val="24"/>
          <w:szCs w:val="24"/>
          <w:lang w:eastAsia="ru-RU"/>
        </w:rPr>
        <w:t xml:space="preserve">ссийская Федерация, </w:t>
      </w:r>
      <w:r w:rsidR="0037767C" w:rsidRPr="00387E45">
        <w:rPr>
          <w:rFonts w:ascii="Times New Roman" w:eastAsia="Times New Roman" w:hAnsi="Times New Roman"/>
          <w:lang w:eastAsia="ru-RU"/>
        </w:rPr>
        <w:t>г. Владивосток, ул. Семеновская 15</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Черняховского 5 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Океанский проспект, 52а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w:t>
      </w:r>
      <w:proofErr w:type="spellStart"/>
      <w:r w:rsidR="0037767C" w:rsidRPr="00387E45">
        <w:rPr>
          <w:rFonts w:ascii="Times New Roman" w:eastAsia="Times New Roman" w:hAnsi="Times New Roman"/>
          <w:lang w:eastAsia="ru-RU"/>
        </w:rPr>
        <w:t>пр-кт</w:t>
      </w:r>
      <w:proofErr w:type="spellEnd"/>
      <w:r w:rsidR="0037767C" w:rsidRPr="00387E45">
        <w:rPr>
          <w:rFonts w:ascii="Times New Roman" w:eastAsia="Times New Roman" w:hAnsi="Times New Roman"/>
          <w:lang w:eastAsia="ru-RU"/>
        </w:rPr>
        <w:t xml:space="preserve"> Красного знамени 86а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Сахалинская 41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Светланская</w:t>
      </w:r>
      <w:proofErr w:type="spellEnd"/>
      <w:r w:rsidR="0037767C" w:rsidRPr="00387E45">
        <w:rPr>
          <w:rFonts w:ascii="Times New Roman" w:eastAsia="Times New Roman" w:hAnsi="Times New Roman"/>
          <w:lang w:eastAsia="ru-RU"/>
        </w:rPr>
        <w:t xml:space="preserve"> 189</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Нейбута</w:t>
      </w:r>
      <w:proofErr w:type="spellEnd"/>
      <w:r w:rsidR="0037767C" w:rsidRPr="00387E45">
        <w:rPr>
          <w:rFonts w:ascii="Times New Roman" w:eastAsia="Times New Roman" w:hAnsi="Times New Roman"/>
          <w:lang w:eastAsia="ru-RU"/>
        </w:rPr>
        <w:t xml:space="preserve"> 51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Анны Щетинина 21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Давыдова 18</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Жигура</w:t>
      </w:r>
      <w:proofErr w:type="spellEnd"/>
      <w:r w:rsidR="0037767C" w:rsidRPr="00387E45">
        <w:rPr>
          <w:rFonts w:ascii="Times New Roman" w:eastAsia="Times New Roman" w:hAnsi="Times New Roman"/>
          <w:lang w:eastAsia="ru-RU"/>
        </w:rPr>
        <w:t xml:space="preserve"> 26</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Шилкинская</w:t>
      </w:r>
      <w:proofErr w:type="spellEnd"/>
      <w:r w:rsidR="0037767C" w:rsidRPr="00387E45">
        <w:rPr>
          <w:rFonts w:ascii="Times New Roman" w:eastAsia="Times New Roman" w:hAnsi="Times New Roman"/>
          <w:lang w:eastAsia="ru-RU"/>
        </w:rPr>
        <w:t xml:space="preserve"> 42</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5A579C">
        <w:rPr>
          <w:rFonts w:ascii="Times New Roman" w:eastAsia="Times New Roman" w:hAnsi="Times New Roman"/>
          <w:lang w:eastAsia="ru-RU"/>
        </w:rPr>
        <w:t xml:space="preserve">г. Владивосток,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Пр</w:t>
      </w:r>
      <w:proofErr w:type="spellEnd"/>
      <w:r w:rsidR="0037767C" w:rsidRPr="00387E45">
        <w:rPr>
          <w:rFonts w:ascii="Times New Roman" w:eastAsia="Times New Roman" w:hAnsi="Times New Roman"/>
          <w:lang w:eastAsia="ru-RU"/>
        </w:rPr>
        <w:t>-к Столетие Владивостоку 40</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Гастелло, 33</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Народный Проспект, 28</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Черемуховая 15</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Крыгина 23</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Полетаева 6</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Русская 2К</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Калинина 8</w:t>
      </w:r>
    </w:p>
    <w:p w:rsidR="004B4DFC" w:rsidRPr="00293D3A" w:rsidRDefault="004B4DFC" w:rsidP="00ED2EBA">
      <w:pPr>
        <w:spacing w:before="100" w:beforeAutospacing="1" w:after="120" w:line="240" w:lineRule="auto"/>
        <w:ind w:firstLine="426"/>
        <w:jc w:val="both"/>
        <w:rPr>
          <w:rFonts w:ascii="Times New Roman" w:hAnsi="Times New Roman"/>
          <w:color w:val="000000"/>
          <w:sz w:val="24"/>
          <w:szCs w:val="24"/>
        </w:rPr>
      </w:pPr>
      <w:r w:rsidRPr="00293D3A">
        <w:rPr>
          <w:rFonts w:ascii="Times New Roman" w:eastAsia="Times New Roman" w:hAnsi="Times New Roman"/>
          <w:b/>
          <w:color w:val="000000"/>
          <w:sz w:val="24"/>
          <w:szCs w:val="24"/>
          <w:lang w:eastAsia="ru-RU"/>
        </w:rPr>
        <w:t xml:space="preserve">4. Организаторы Стимулирующего мероприятия: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699"/>
        <w:gridCol w:w="7205"/>
      </w:tblGrid>
      <w:tr w:rsidR="004B4DFC" w:rsidRPr="00293D3A" w:rsidTr="00C65FCB">
        <w:trPr>
          <w:trHeight w:val="720"/>
        </w:trPr>
        <w:tc>
          <w:tcPr>
            <w:tcW w:w="872" w:type="dxa"/>
            <w:shd w:val="clear" w:color="auto" w:fill="auto"/>
            <w:noWrap/>
            <w:vAlign w:val="center"/>
            <w:hideMark/>
          </w:tcPr>
          <w:p w:rsidR="004B4DFC" w:rsidRPr="00236716" w:rsidRDefault="004B4DFC" w:rsidP="00ED2EBA">
            <w:pPr>
              <w:spacing w:after="120" w:line="240" w:lineRule="auto"/>
              <w:jc w:val="both"/>
              <w:rPr>
                <w:rFonts w:ascii="Times New Roman" w:eastAsia="Times New Roman" w:hAnsi="Times New Roman"/>
                <w:color w:val="000000"/>
                <w:sz w:val="24"/>
                <w:szCs w:val="24"/>
                <w:lang w:eastAsia="ru-RU"/>
              </w:rPr>
            </w:pPr>
            <w:r w:rsidRPr="00236716">
              <w:rPr>
                <w:rFonts w:ascii="Times New Roman" w:eastAsia="Times New Roman" w:hAnsi="Times New Roman"/>
                <w:color w:val="000000"/>
                <w:sz w:val="24"/>
                <w:szCs w:val="24"/>
                <w:lang w:eastAsia="ru-RU"/>
              </w:rPr>
              <w:t>1</w:t>
            </w:r>
          </w:p>
        </w:tc>
        <w:tc>
          <w:tcPr>
            <w:tcW w:w="1699" w:type="dxa"/>
            <w:shd w:val="clear" w:color="auto" w:fill="auto"/>
            <w:noWrap/>
            <w:vAlign w:val="center"/>
            <w:hideMark/>
          </w:tcPr>
          <w:p w:rsidR="004B4DFC" w:rsidRPr="001F0E16" w:rsidRDefault="00822480" w:rsidP="00ED2EBA">
            <w:pPr>
              <w:spacing w:after="12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ООО «</w:t>
            </w:r>
            <w:r w:rsidR="004B4DFC" w:rsidRPr="008B3B5B">
              <w:rPr>
                <w:rFonts w:ascii="Times New Roman" w:hAnsi="Times New Roman"/>
                <w:color w:val="000000"/>
                <w:sz w:val="24"/>
                <w:szCs w:val="24"/>
                <w:lang w:eastAsia="ru-RU"/>
              </w:rPr>
              <w:t>ДВ Невада»</w:t>
            </w:r>
          </w:p>
        </w:tc>
        <w:tc>
          <w:tcPr>
            <w:tcW w:w="7205" w:type="dxa"/>
            <w:shd w:val="clear" w:color="auto" w:fill="auto"/>
            <w:vAlign w:val="center"/>
            <w:hideMark/>
          </w:tcPr>
          <w:p w:rsidR="004B4DFC" w:rsidRPr="00236716" w:rsidRDefault="004B4DFC" w:rsidP="00ED2EBA">
            <w:pPr>
              <w:spacing w:after="120" w:line="240" w:lineRule="auto"/>
              <w:jc w:val="both"/>
              <w:rPr>
                <w:rFonts w:ascii="Times New Roman" w:eastAsia="Times New Roman" w:hAnsi="Times New Roman"/>
                <w:color w:val="000000"/>
                <w:sz w:val="24"/>
                <w:szCs w:val="24"/>
                <w:lang w:eastAsia="ru-RU"/>
              </w:rPr>
            </w:pPr>
            <w:r w:rsidRPr="00293D3A">
              <w:rPr>
                <w:rFonts w:ascii="Times New Roman" w:hAnsi="Times New Roman"/>
                <w:bCs/>
                <w:color w:val="000000"/>
                <w:sz w:val="24"/>
                <w:szCs w:val="24"/>
              </w:rPr>
              <w:t>ИНН: 2723205733 /КПП: 272301001/ ОГРНЮЛ: 1192724011919</w:t>
            </w:r>
            <w:r w:rsidRPr="00236716">
              <w:rPr>
                <w:rFonts w:ascii="Times New Roman" w:eastAsia="Times New Roman" w:hAnsi="Times New Roman"/>
                <w:color w:val="000000"/>
                <w:sz w:val="24"/>
                <w:szCs w:val="24"/>
                <w:lang w:eastAsia="ru-RU"/>
              </w:rPr>
              <w:t xml:space="preserve"> Юр. адрес 680006, г. Хабаровск, ул. Индустриальная, д. 14, кабинет 24</w:t>
            </w:r>
          </w:p>
        </w:tc>
      </w:tr>
    </w:tbl>
    <w:p w:rsidR="004B4DFC" w:rsidRPr="00293D3A" w:rsidRDefault="004B4DFC" w:rsidP="00ED2EBA">
      <w:pPr>
        <w:pStyle w:val="a3"/>
        <w:spacing w:after="120" w:afterAutospacing="0"/>
        <w:jc w:val="both"/>
        <w:rPr>
          <w:b/>
          <w:color w:val="000000"/>
        </w:rPr>
      </w:pPr>
      <w:r w:rsidRPr="00293D3A">
        <w:rPr>
          <w:b/>
          <w:color w:val="000000"/>
        </w:rPr>
        <w:lastRenderedPageBreak/>
        <w:t xml:space="preserve">5. Источники информации о Стимулирующем мероприятии: </w:t>
      </w:r>
    </w:p>
    <w:p w:rsidR="004B4DFC" w:rsidRPr="00293D3A"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236716">
        <w:rPr>
          <w:rFonts w:ascii="Times New Roman" w:hAnsi="Times New Roman"/>
          <w:color w:val="000000"/>
          <w:sz w:val="24"/>
          <w:szCs w:val="24"/>
        </w:rPr>
        <w:t>Информацию об организаторах Стимулирующего мероприятия, о правилах его проведения и участия в Стимулирующем мероприятии, количестве призов или выигрышей по результатам такого мероприятия, сроках, месте и порядке их получения можно получить</w:t>
      </w:r>
      <w:r w:rsidRPr="00293D3A">
        <w:rPr>
          <w:rFonts w:ascii="Times New Roman" w:eastAsia="Times New Roman" w:hAnsi="Times New Roman"/>
          <w:color w:val="000000"/>
          <w:sz w:val="24"/>
          <w:szCs w:val="24"/>
          <w:lang w:eastAsia="ru-RU"/>
        </w:rPr>
        <w:t>:</w:t>
      </w:r>
      <w:r w:rsidRPr="00293D3A">
        <w:rPr>
          <w:rFonts w:ascii="Times New Roman" w:hAnsi="Times New Roman"/>
          <w:color w:val="000000"/>
          <w:sz w:val="24"/>
          <w:szCs w:val="24"/>
        </w:rPr>
        <w:t xml:space="preserve"> </w:t>
      </w:r>
      <w:r w:rsidRPr="00293D3A">
        <w:rPr>
          <w:rFonts w:ascii="Times New Roman" w:hAnsi="Times New Roman"/>
          <w:color w:val="000000"/>
          <w:sz w:val="24"/>
          <w:szCs w:val="24"/>
          <w:lang w:eastAsia="ru-RU"/>
        </w:rPr>
        <w:t>konkurs.samberi.com</w:t>
      </w:r>
    </w:p>
    <w:p w:rsidR="004B4DFC" w:rsidRPr="00293D3A" w:rsidRDefault="004B4DFC" w:rsidP="00ED2EBA">
      <w:pPr>
        <w:spacing w:before="100" w:beforeAutospacing="1" w:after="120" w:line="240" w:lineRule="auto"/>
        <w:jc w:val="both"/>
        <w:rPr>
          <w:rFonts w:ascii="Times New Roman" w:eastAsia="Times New Roman" w:hAnsi="Times New Roman"/>
          <w:b/>
          <w:color w:val="000000"/>
          <w:sz w:val="24"/>
          <w:szCs w:val="24"/>
          <w:lang w:eastAsia="ru-RU"/>
        </w:rPr>
      </w:pPr>
      <w:r w:rsidRPr="00293D3A">
        <w:rPr>
          <w:rFonts w:ascii="Times New Roman" w:eastAsia="Times New Roman" w:hAnsi="Times New Roman"/>
          <w:b/>
          <w:color w:val="000000"/>
          <w:sz w:val="24"/>
          <w:szCs w:val="24"/>
          <w:lang w:eastAsia="ru-RU"/>
        </w:rPr>
        <w:t>6. Порядок проведения Стимулирующего мероприятия и участия в Стимулирующем мероприятии:</w:t>
      </w:r>
    </w:p>
    <w:p w:rsidR="004B4DFC" w:rsidRPr="00293D3A" w:rsidRDefault="004B4DFC" w:rsidP="00ED2EBA">
      <w:pPr>
        <w:spacing w:after="120" w:line="240" w:lineRule="auto"/>
        <w:jc w:val="both"/>
        <w:rPr>
          <w:rFonts w:ascii="Times New Roman" w:eastAsia="Times New Roman" w:hAnsi="Times New Roman"/>
          <w:color w:val="000000"/>
          <w:sz w:val="24"/>
          <w:szCs w:val="24"/>
          <w:lang w:eastAsia="ru-RU"/>
        </w:rPr>
      </w:pPr>
      <w:r w:rsidRPr="00293D3A">
        <w:rPr>
          <w:rFonts w:ascii="Times New Roman" w:hAnsi="Times New Roman"/>
          <w:color w:val="000000"/>
          <w:sz w:val="24"/>
          <w:szCs w:val="24"/>
        </w:rPr>
        <w:t xml:space="preserve">6.1. Участниками Стимулирующего мероприятия могут стать дееспособные физические лица, достигшие 18-ти летнего возраста граждане, проживающие на территории Российской Федерации. </w:t>
      </w:r>
    </w:p>
    <w:p w:rsidR="004B4DFC" w:rsidRPr="00293D3A" w:rsidRDefault="004B4DFC" w:rsidP="00ED2EBA">
      <w:pPr>
        <w:spacing w:after="120" w:line="240" w:lineRule="auto"/>
        <w:jc w:val="both"/>
        <w:rPr>
          <w:rFonts w:ascii="Times New Roman" w:hAnsi="Times New Roman"/>
          <w:color w:val="000000"/>
          <w:sz w:val="24"/>
          <w:szCs w:val="24"/>
        </w:rPr>
      </w:pPr>
      <w:r w:rsidRPr="00293D3A">
        <w:rPr>
          <w:rFonts w:ascii="Times New Roman" w:hAnsi="Times New Roman"/>
          <w:color w:val="000000"/>
          <w:sz w:val="24"/>
          <w:szCs w:val="24"/>
        </w:rPr>
        <w:t xml:space="preserve">6.2. Для участия в Стимулирующем мероприятии необходимо </w:t>
      </w:r>
      <w:r w:rsidRPr="00293D3A">
        <w:rPr>
          <w:rFonts w:ascii="Times New Roman" w:eastAsia="Times New Roman" w:hAnsi="Times New Roman"/>
          <w:color w:val="000000"/>
          <w:sz w:val="24"/>
          <w:szCs w:val="24"/>
          <w:lang w:eastAsia="ru-RU"/>
        </w:rPr>
        <w:t xml:space="preserve">в период </w:t>
      </w:r>
      <w:r w:rsidR="00BE6E6D">
        <w:rPr>
          <w:rFonts w:ascii="Times New Roman" w:eastAsia="Times New Roman" w:hAnsi="Times New Roman"/>
          <w:color w:val="000000"/>
          <w:sz w:val="24"/>
          <w:szCs w:val="24"/>
          <w:lang w:eastAsia="ru-RU"/>
        </w:rPr>
        <w:t>с 1 февраля 2023</w:t>
      </w:r>
      <w:r w:rsidR="00BE6E6D" w:rsidRPr="00293D3A">
        <w:rPr>
          <w:rFonts w:ascii="Times New Roman" w:eastAsia="Times New Roman" w:hAnsi="Times New Roman"/>
          <w:color w:val="000000"/>
          <w:sz w:val="24"/>
          <w:szCs w:val="24"/>
          <w:lang w:eastAsia="ru-RU"/>
        </w:rPr>
        <w:t xml:space="preserve"> год</w:t>
      </w:r>
      <w:r w:rsidR="00BE6E6D">
        <w:rPr>
          <w:rFonts w:ascii="Times New Roman" w:eastAsia="Times New Roman" w:hAnsi="Times New Roman"/>
          <w:color w:val="000000"/>
          <w:sz w:val="24"/>
          <w:szCs w:val="24"/>
          <w:lang w:eastAsia="ru-RU"/>
        </w:rPr>
        <w:t>а по 15 марта 2023</w:t>
      </w:r>
      <w:r w:rsidR="00BE6E6D" w:rsidRPr="00293D3A">
        <w:rPr>
          <w:rFonts w:ascii="Times New Roman" w:eastAsia="Times New Roman" w:hAnsi="Times New Roman"/>
          <w:color w:val="000000"/>
          <w:sz w:val="24"/>
          <w:szCs w:val="24"/>
          <w:lang w:eastAsia="ru-RU"/>
        </w:rPr>
        <w:t xml:space="preserve"> года </w:t>
      </w:r>
      <w:r w:rsidRPr="00293D3A">
        <w:rPr>
          <w:rFonts w:ascii="Times New Roman" w:eastAsia="Times New Roman" w:hAnsi="Times New Roman"/>
          <w:color w:val="000000"/>
          <w:sz w:val="24"/>
          <w:szCs w:val="24"/>
          <w:lang w:eastAsia="ru-RU"/>
        </w:rPr>
        <w:t>включительно.</w:t>
      </w:r>
      <w:r w:rsidRPr="00293D3A">
        <w:rPr>
          <w:rFonts w:ascii="Times New Roman" w:hAnsi="Times New Roman"/>
          <w:color w:val="000000"/>
          <w:sz w:val="24"/>
          <w:szCs w:val="24"/>
        </w:rPr>
        <w:t>:</w:t>
      </w:r>
    </w:p>
    <w:p w:rsidR="004B4DFC" w:rsidRPr="00293D3A" w:rsidRDefault="004B4DFC" w:rsidP="00ED2EBA">
      <w:pPr>
        <w:pStyle w:val="a4"/>
        <w:numPr>
          <w:ilvl w:val="0"/>
          <w:numId w:val="1"/>
        </w:numPr>
        <w:spacing w:after="120" w:line="240" w:lineRule="auto"/>
        <w:jc w:val="both"/>
        <w:rPr>
          <w:rFonts w:ascii="Times New Roman" w:eastAsia="Times New Roman" w:hAnsi="Times New Roman"/>
          <w:vanish/>
          <w:color w:val="000000"/>
          <w:sz w:val="24"/>
          <w:szCs w:val="24"/>
          <w:lang w:eastAsia="ru-RU"/>
        </w:rPr>
      </w:pPr>
    </w:p>
    <w:p w:rsidR="004B4DFC" w:rsidRPr="00293D3A" w:rsidRDefault="004B4DFC" w:rsidP="00ED2EBA">
      <w:pPr>
        <w:pStyle w:val="a4"/>
        <w:numPr>
          <w:ilvl w:val="0"/>
          <w:numId w:val="1"/>
        </w:numPr>
        <w:spacing w:after="120" w:line="240" w:lineRule="auto"/>
        <w:jc w:val="both"/>
        <w:rPr>
          <w:rFonts w:ascii="Times New Roman" w:eastAsia="Times New Roman" w:hAnsi="Times New Roman"/>
          <w:vanish/>
          <w:color w:val="000000"/>
          <w:sz w:val="24"/>
          <w:szCs w:val="24"/>
          <w:lang w:eastAsia="ru-RU"/>
        </w:rPr>
      </w:pPr>
    </w:p>
    <w:p w:rsidR="004B4DFC" w:rsidRPr="00293D3A" w:rsidRDefault="004B4DFC" w:rsidP="00ED2EBA">
      <w:pPr>
        <w:pStyle w:val="a4"/>
        <w:numPr>
          <w:ilvl w:val="1"/>
          <w:numId w:val="1"/>
        </w:numPr>
        <w:spacing w:after="120" w:line="240" w:lineRule="auto"/>
        <w:jc w:val="both"/>
        <w:rPr>
          <w:rFonts w:ascii="Times New Roman" w:eastAsia="Times New Roman" w:hAnsi="Times New Roman"/>
          <w:vanish/>
          <w:color w:val="000000"/>
          <w:sz w:val="24"/>
          <w:szCs w:val="24"/>
          <w:lang w:eastAsia="ru-RU"/>
        </w:rPr>
      </w:pPr>
    </w:p>
    <w:p w:rsidR="004B4DFC" w:rsidRPr="00293D3A" w:rsidRDefault="004B4DFC" w:rsidP="00ED2EBA">
      <w:pPr>
        <w:pStyle w:val="a4"/>
        <w:numPr>
          <w:ilvl w:val="1"/>
          <w:numId w:val="1"/>
        </w:numPr>
        <w:spacing w:after="120" w:line="240" w:lineRule="auto"/>
        <w:jc w:val="both"/>
        <w:rPr>
          <w:rFonts w:ascii="Times New Roman" w:eastAsia="Times New Roman" w:hAnsi="Times New Roman"/>
          <w:vanish/>
          <w:color w:val="000000"/>
          <w:sz w:val="24"/>
          <w:szCs w:val="24"/>
          <w:lang w:eastAsia="ru-RU"/>
        </w:rPr>
      </w:pPr>
    </w:p>
    <w:p w:rsidR="004B4DFC" w:rsidRPr="00293D3A" w:rsidRDefault="004B4DFC" w:rsidP="00ED2EBA">
      <w:pPr>
        <w:pStyle w:val="a4"/>
        <w:widowControl w:val="0"/>
        <w:numPr>
          <w:ilvl w:val="0"/>
          <w:numId w:val="2"/>
        </w:numPr>
        <w:tabs>
          <w:tab w:val="left" w:pos="567"/>
          <w:tab w:val="left" w:pos="851"/>
          <w:tab w:val="left" w:pos="1527"/>
        </w:tabs>
        <w:spacing w:after="120" w:line="240" w:lineRule="auto"/>
        <w:jc w:val="both"/>
        <w:rPr>
          <w:rFonts w:ascii="Times New Roman" w:hAnsi="Times New Roman"/>
          <w:vanish/>
          <w:color w:val="000000"/>
          <w:sz w:val="24"/>
          <w:szCs w:val="24"/>
        </w:rPr>
      </w:pPr>
    </w:p>
    <w:p w:rsidR="004B4DFC" w:rsidRPr="00293D3A" w:rsidRDefault="004B4DFC" w:rsidP="00ED2EBA">
      <w:pPr>
        <w:pStyle w:val="a4"/>
        <w:widowControl w:val="0"/>
        <w:numPr>
          <w:ilvl w:val="0"/>
          <w:numId w:val="2"/>
        </w:numPr>
        <w:tabs>
          <w:tab w:val="left" w:pos="567"/>
          <w:tab w:val="left" w:pos="851"/>
          <w:tab w:val="left" w:pos="1527"/>
        </w:tabs>
        <w:spacing w:after="120" w:line="240" w:lineRule="auto"/>
        <w:jc w:val="both"/>
        <w:rPr>
          <w:rFonts w:ascii="Times New Roman" w:hAnsi="Times New Roman"/>
          <w:vanish/>
          <w:color w:val="000000"/>
          <w:sz w:val="24"/>
          <w:szCs w:val="24"/>
        </w:rPr>
      </w:pPr>
    </w:p>
    <w:p w:rsidR="004B4DFC" w:rsidRPr="00293D3A" w:rsidRDefault="004B4DFC" w:rsidP="00ED2EBA">
      <w:pPr>
        <w:pStyle w:val="a4"/>
        <w:widowControl w:val="0"/>
        <w:numPr>
          <w:ilvl w:val="1"/>
          <w:numId w:val="2"/>
        </w:numPr>
        <w:tabs>
          <w:tab w:val="left" w:pos="567"/>
          <w:tab w:val="left" w:pos="851"/>
          <w:tab w:val="left" w:pos="1527"/>
        </w:tabs>
        <w:spacing w:after="120" w:line="240" w:lineRule="auto"/>
        <w:jc w:val="both"/>
        <w:rPr>
          <w:rFonts w:ascii="Times New Roman" w:hAnsi="Times New Roman"/>
          <w:vanish/>
          <w:color w:val="000000"/>
          <w:sz w:val="24"/>
          <w:szCs w:val="24"/>
        </w:rPr>
      </w:pPr>
    </w:p>
    <w:p w:rsidR="0037767C" w:rsidRDefault="004B4DFC" w:rsidP="00ED2EBA">
      <w:pPr>
        <w:spacing w:after="120" w:line="240" w:lineRule="auto"/>
        <w:jc w:val="both"/>
        <w:rPr>
          <w:rFonts w:ascii="Times New Roman" w:hAnsi="Times New Roman"/>
          <w:color w:val="000000"/>
          <w:sz w:val="24"/>
          <w:szCs w:val="24"/>
        </w:rPr>
      </w:pPr>
      <w:r w:rsidRPr="00293D3A">
        <w:rPr>
          <w:rFonts w:ascii="Times New Roman" w:hAnsi="Times New Roman"/>
          <w:color w:val="000000"/>
          <w:sz w:val="24"/>
          <w:szCs w:val="24"/>
        </w:rPr>
        <w:t xml:space="preserve">6.3. </w:t>
      </w:r>
      <w:r w:rsidRPr="00FC4B0E">
        <w:rPr>
          <w:rFonts w:ascii="Times New Roman" w:hAnsi="Times New Roman"/>
          <w:color w:val="000000"/>
          <w:sz w:val="24"/>
          <w:szCs w:val="24"/>
        </w:rPr>
        <w:t>Совершить единовременную покупку</w:t>
      </w:r>
      <w:r w:rsidR="00521095">
        <w:rPr>
          <w:rFonts w:ascii="Times New Roman" w:hAnsi="Times New Roman"/>
          <w:color w:val="000000"/>
          <w:sz w:val="24"/>
          <w:szCs w:val="24"/>
        </w:rPr>
        <w:t xml:space="preserve"> </w:t>
      </w:r>
      <w:r w:rsidR="00521095" w:rsidRPr="00521095">
        <w:rPr>
          <w:rFonts w:ascii="Times New Roman" w:hAnsi="Times New Roman"/>
          <w:b/>
          <w:color w:val="000000"/>
          <w:sz w:val="24"/>
          <w:szCs w:val="24"/>
        </w:rPr>
        <w:t xml:space="preserve">с картой </w:t>
      </w:r>
      <w:proofErr w:type="spellStart"/>
      <w:r w:rsidR="00521095" w:rsidRPr="00521095">
        <w:rPr>
          <w:rFonts w:ascii="Times New Roman" w:hAnsi="Times New Roman"/>
          <w:b/>
          <w:color w:val="000000"/>
          <w:sz w:val="24"/>
          <w:szCs w:val="24"/>
        </w:rPr>
        <w:t>КлубБери</w:t>
      </w:r>
      <w:proofErr w:type="spellEnd"/>
      <w:r w:rsidR="006A7D77">
        <w:rPr>
          <w:rFonts w:ascii="Times New Roman" w:hAnsi="Times New Roman"/>
          <w:b/>
          <w:color w:val="000000"/>
          <w:sz w:val="24"/>
          <w:szCs w:val="24"/>
        </w:rPr>
        <w:t>,</w:t>
      </w:r>
      <w:bookmarkStart w:id="0" w:name="_GoBack"/>
      <w:bookmarkEnd w:id="0"/>
      <w:r w:rsidR="006A7D77" w:rsidRPr="006A7D77">
        <w:rPr>
          <w:rFonts w:ascii="Times New Roman" w:hAnsi="Times New Roman"/>
          <w:color w:val="000000"/>
          <w:sz w:val="24"/>
          <w:szCs w:val="24"/>
          <w:shd w:val="clear" w:color="auto" w:fill="FFFFFF"/>
        </w:rPr>
        <w:t xml:space="preserve"> </w:t>
      </w:r>
      <w:r w:rsidR="006A7D77">
        <w:rPr>
          <w:rFonts w:ascii="Times New Roman" w:hAnsi="Times New Roman"/>
          <w:color w:val="000000"/>
          <w:sz w:val="24"/>
          <w:szCs w:val="24"/>
          <w:shd w:val="clear" w:color="auto" w:fill="FFFFFF"/>
        </w:rPr>
        <w:t>зарегистрированной на покупателя,</w:t>
      </w:r>
      <w:r w:rsidR="006A7D77">
        <w:rPr>
          <w:rFonts w:ascii="Times New Roman" w:hAnsi="Times New Roman"/>
          <w:b/>
          <w:color w:val="000000"/>
          <w:sz w:val="24"/>
          <w:szCs w:val="24"/>
        </w:rPr>
        <w:t xml:space="preserve"> </w:t>
      </w:r>
      <w:r w:rsidR="00822480">
        <w:rPr>
          <w:rFonts w:ascii="Times New Roman" w:hAnsi="Times New Roman"/>
          <w:b/>
          <w:color w:val="000000"/>
          <w:sz w:val="24"/>
          <w:szCs w:val="24"/>
        </w:rPr>
        <w:t xml:space="preserve">в гипермаркетах Самбери </w:t>
      </w:r>
      <w:r w:rsidRPr="00FC4B0E">
        <w:rPr>
          <w:rFonts w:ascii="Times New Roman" w:hAnsi="Times New Roman"/>
          <w:color w:val="000000"/>
          <w:sz w:val="24"/>
          <w:szCs w:val="24"/>
        </w:rPr>
        <w:t xml:space="preserve"> на сумму 3000 (три тысячи) и более рублей в одном чеке </w:t>
      </w:r>
      <w:r w:rsidR="00822480">
        <w:rPr>
          <w:rFonts w:ascii="Times New Roman" w:hAnsi="Times New Roman"/>
          <w:color w:val="000000"/>
          <w:sz w:val="24"/>
          <w:szCs w:val="24"/>
        </w:rPr>
        <w:t xml:space="preserve">и в супермаркетах Самбери на сумму 1500и более рублей в одном чеке </w:t>
      </w:r>
      <w:r w:rsidRPr="00FC4B0E">
        <w:rPr>
          <w:rFonts w:ascii="Times New Roman" w:hAnsi="Times New Roman"/>
          <w:color w:val="000000"/>
          <w:sz w:val="24"/>
          <w:szCs w:val="24"/>
        </w:rPr>
        <w:t xml:space="preserve">в  супермаркетах и гипермаркетах Самбери по адресу: </w:t>
      </w:r>
      <w:r w:rsidR="0037767C" w:rsidRPr="00387E45">
        <w:rPr>
          <w:rFonts w:ascii="Times New Roman" w:eastAsia="Times New Roman" w:hAnsi="Times New Roman"/>
          <w:lang w:eastAsia="ru-RU"/>
        </w:rPr>
        <w:t>г. Владивосток, ул. Семеновская 15</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Черняховского 5 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Океанский проспект, 52а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w:t>
      </w:r>
      <w:proofErr w:type="spellStart"/>
      <w:r w:rsidR="0037767C" w:rsidRPr="00387E45">
        <w:rPr>
          <w:rFonts w:ascii="Times New Roman" w:eastAsia="Times New Roman" w:hAnsi="Times New Roman"/>
          <w:lang w:eastAsia="ru-RU"/>
        </w:rPr>
        <w:t>пр-кт</w:t>
      </w:r>
      <w:proofErr w:type="spellEnd"/>
      <w:r w:rsidR="0037767C" w:rsidRPr="00387E45">
        <w:rPr>
          <w:rFonts w:ascii="Times New Roman" w:eastAsia="Times New Roman" w:hAnsi="Times New Roman"/>
          <w:lang w:eastAsia="ru-RU"/>
        </w:rPr>
        <w:t xml:space="preserve"> Красного знамени 86а</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Сахалинская 41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Светланская</w:t>
      </w:r>
      <w:proofErr w:type="spellEnd"/>
      <w:r w:rsidR="0037767C" w:rsidRPr="00387E45">
        <w:rPr>
          <w:rFonts w:ascii="Times New Roman" w:eastAsia="Times New Roman" w:hAnsi="Times New Roman"/>
          <w:lang w:eastAsia="ru-RU"/>
        </w:rPr>
        <w:t xml:space="preserve"> 189</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Нейбута</w:t>
      </w:r>
      <w:proofErr w:type="spellEnd"/>
      <w:r w:rsidR="0037767C" w:rsidRPr="00387E45">
        <w:rPr>
          <w:rFonts w:ascii="Times New Roman" w:eastAsia="Times New Roman" w:hAnsi="Times New Roman"/>
          <w:lang w:eastAsia="ru-RU"/>
        </w:rPr>
        <w:t xml:space="preserve"> 51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Анны Щетинина 21</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Давыдова 18</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Жигура</w:t>
      </w:r>
      <w:proofErr w:type="spellEnd"/>
      <w:r w:rsidR="0037767C" w:rsidRPr="00387E45">
        <w:rPr>
          <w:rFonts w:ascii="Times New Roman" w:eastAsia="Times New Roman" w:hAnsi="Times New Roman"/>
          <w:lang w:eastAsia="ru-RU"/>
        </w:rPr>
        <w:t xml:space="preserve"> 26</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Шилкинская</w:t>
      </w:r>
      <w:proofErr w:type="spellEnd"/>
      <w:r w:rsidR="0037767C" w:rsidRPr="00387E45">
        <w:rPr>
          <w:rFonts w:ascii="Times New Roman" w:eastAsia="Times New Roman" w:hAnsi="Times New Roman"/>
          <w:lang w:eastAsia="ru-RU"/>
        </w:rPr>
        <w:t xml:space="preserve"> 42</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EB75BB">
        <w:rPr>
          <w:rFonts w:ascii="Times New Roman" w:eastAsia="Times New Roman" w:hAnsi="Times New Roman"/>
          <w:lang w:eastAsia="ru-RU"/>
        </w:rPr>
        <w:t>г. Владивосток,</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 xml:space="preserve">г. Владивосток, ул. </w:t>
      </w:r>
      <w:proofErr w:type="spellStart"/>
      <w:r w:rsidR="0037767C" w:rsidRPr="00387E45">
        <w:rPr>
          <w:rFonts w:ascii="Times New Roman" w:eastAsia="Times New Roman" w:hAnsi="Times New Roman"/>
          <w:lang w:eastAsia="ru-RU"/>
        </w:rPr>
        <w:t>Пр</w:t>
      </w:r>
      <w:proofErr w:type="spellEnd"/>
      <w:r w:rsidR="0037767C" w:rsidRPr="00387E45">
        <w:rPr>
          <w:rFonts w:ascii="Times New Roman" w:eastAsia="Times New Roman" w:hAnsi="Times New Roman"/>
          <w:lang w:eastAsia="ru-RU"/>
        </w:rPr>
        <w:t>-к Столетие Владивостоку 40</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ул. Гастелло, 33</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Народный Проспект, 28</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Черемуховая 15</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Крыгина 23</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Полетаева 6</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Русская 2К</w:t>
      </w:r>
      <w:r w:rsidR="0037767C">
        <w:rPr>
          <w:rFonts w:ascii="Times New Roman" w:eastAsia="Times New Roman" w:hAnsi="Times New Roman"/>
          <w:lang w:eastAsia="ru-RU"/>
        </w:rPr>
        <w:t>,</w:t>
      </w:r>
      <w:r w:rsidR="0037767C" w:rsidRPr="0037767C">
        <w:rPr>
          <w:rFonts w:ascii="Times New Roman" w:eastAsia="Times New Roman" w:hAnsi="Times New Roman"/>
          <w:lang w:eastAsia="ru-RU"/>
        </w:rPr>
        <w:t xml:space="preserve"> </w:t>
      </w:r>
      <w:r w:rsidR="0037767C" w:rsidRPr="00387E45">
        <w:rPr>
          <w:rFonts w:ascii="Times New Roman" w:eastAsia="Times New Roman" w:hAnsi="Times New Roman"/>
          <w:lang w:eastAsia="ru-RU"/>
        </w:rPr>
        <w:t>г. Владивосток, Калинина 8</w:t>
      </w:r>
    </w:p>
    <w:p w:rsidR="004B4DFC" w:rsidRDefault="004B4DFC" w:rsidP="00ED2EBA">
      <w:pPr>
        <w:widowControl w:val="0"/>
        <w:tabs>
          <w:tab w:val="left" w:pos="567"/>
        </w:tabs>
        <w:spacing w:after="120" w:line="240" w:lineRule="auto"/>
        <w:jc w:val="both"/>
        <w:rPr>
          <w:rFonts w:ascii="Times New Roman" w:hAnsi="Times New Roman"/>
          <w:color w:val="000000"/>
          <w:sz w:val="24"/>
          <w:szCs w:val="24"/>
          <w:shd w:val="clear" w:color="auto" w:fill="FFFFFF"/>
        </w:rPr>
      </w:pPr>
      <w:r w:rsidRPr="00FC4B0E">
        <w:rPr>
          <w:rStyle w:val="a5"/>
          <w:rFonts w:ascii="Times New Roman" w:hAnsi="Times New Roman"/>
          <w:color w:val="000000"/>
          <w:sz w:val="24"/>
          <w:szCs w:val="24"/>
          <w:shd w:val="clear" w:color="auto" w:fill="FFFFFF"/>
        </w:rPr>
        <w:t>Важно:</w:t>
      </w:r>
      <w:r w:rsidRPr="00FC4B0E">
        <w:rPr>
          <w:rFonts w:ascii="Times New Roman" w:hAnsi="Times New Roman"/>
          <w:color w:val="000000"/>
          <w:sz w:val="24"/>
          <w:szCs w:val="24"/>
          <w:shd w:val="clear" w:color="auto" w:fill="FFFFFF"/>
        </w:rPr>
        <w:t xml:space="preserve"> При определении общей суммы покупки в чеке не учитывается стоимость табака и табачной продукции, алкоголя и алкогольной продукции. </w:t>
      </w:r>
    </w:p>
    <w:p w:rsidR="008A5B24" w:rsidRDefault="008A5B24" w:rsidP="00ED2EBA">
      <w:pPr>
        <w:widowControl w:val="0"/>
        <w:tabs>
          <w:tab w:val="left" w:pos="567"/>
        </w:tabs>
        <w:spacing w:after="120" w:line="240" w:lineRule="auto"/>
        <w:jc w:val="both"/>
        <w:rPr>
          <w:rFonts w:ascii="Times New Roman" w:hAnsi="Times New Roman"/>
          <w:color w:val="000000"/>
          <w:sz w:val="24"/>
          <w:szCs w:val="24"/>
          <w:shd w:val="clear" w:color="auto" w:fill="FFFFFF"/>
        </w:rPr>
      </w:pPr>
      <w:r w:rsidRPr="008A5B24">
        <w:rPr>
          <w:rFonts w:ascii="Times New Roman" w:hAnsi="Times New Roman"/>
          <w:b/>
          <w:color w:val="000000"/>
          <w:sz w:val="24"/>
          <w:szCs w:val="24"/>
          <w:shd w:val="clear" w:color="auto" w:fill="FFFFFF"/>
        </w:rPr>
        <w:t xml:space="preserve">Важно: </w:t>
      </w:r>
      <w:r>
        <w:rPr>
          <w:rFonts w:ascii="Times New Roman" w:hAnsi="Times New Roman"/>
          <w:color w:val="000000"/>
          <w:sz w:val="24"/>
          <w:szCs w:val="24"/>
          <w:shd w:val="clear" w:color="auto" w:fill="FFFFFF"/>
        </w:rPr>
        <w:t>Купон не выдается при приоб</w:t>
      </w:r>
      <w:r w:rsidR="003A2CDB">
        <w:rPr>
          <w:rFonts w:ascii="Times New Roman" w:hAnsi="Times New Roman"/>
          <w:color w:val="000000"/>
          <w:sz w:val="24"/>
          <w:szCs w:val="24"/>
          <w:shd w:val="clear" w:color="auto" w:fill="FFFFFF"/>
        </w:rPr>
        <w:t>ретении подарочных сертификатов.</w:t>
      </w:r>
    </w:p>
    <w:p w:rsidR="006A7D77" w:rsidRPr="008A5B24" w:rsidRDefault="006A7D77" w:rsidP="00ED2EBA">
      <w:pPr>
        <w:widowControl w:val="0"/>
        <w:tabs>
          <w:tab w:val="left" w:pos="567"/>
        </w:tabs>
        <w:spacing w:after="120" w:line="240" w:lineRule="auto"/>
        <w:jc w:val="both"/>
        <w:rPr>
          <w:rFonts w:ascii="Times New Roman" w:hAnsi="Times New Roman"/>
          <w:color w:val="000000"/>
          <w:sz w:val="24"/>
          <w:szCs w:val="24"/>
        </w:rPr>
      </w:pPr>
      <w:r w:rsidRPr="008A5B24">
        <w:rPr>
          <w:rFonts w:ascii="Times New Roman" w:hAnsi="Times New Roman"/>
          <w:b/>
          <w:color w:val="000000"/>
          <w:sz w:val="24"/>
          <w:szCs w:val="24"/>
          <w:shd w:val="clear" w:color="auto" w:fill="FFFFFF"/>
        </w:rPr>
        <w:t xml:space="preserve">Важно: </w:t>
      </w:r>
      <w:r>
        <w:rPr>
          <w:rFonts w:ascii="Times New Roman" w:hAnsi="Times New Roman"/>
          <w:color w:val="000000"/>
          <w:sz w:val="24"/>
          <w:szCs w:val="24"/>
          <w:shd w:val="clear" w:color="auto" w:fill="FFFFFF"/>
        </w:rPr>
        <w:t xml:space="preserve">Купон выдается </w:t>
      </w:r>
      <w:r>
        <w:rPr>
          <w:rFonts w:ascii="Times New Roman" w:hAnsi="Times New Roman"/>
          <w:color w:val="000000"/>
          <w:sz w:val="24"/>
          <w:szCs w:val="24"/>
          <w:shd w:val="clear" w:color="auto" w:fill="FFFFFF"/>
        </w:rPr>
        <w:t xml:space="preserve">только при применении карты </w:t>
      </w:r>
      <w:proofErr w:type="spellStart"/>
      <w:r>
        <w:rPr>
          <w:rFonts w:ascii="Times New Roman" w:hAnsi="Times New Roman"/>
          <w:color w:val="000000"/>
          <w:sz w:val="24"/>
          <w:szCs w:val="24"/>
          <w:shd w:val="clear" w:color="auto" w:fill="FFFFFF"/>
        </w:rPr>
        <w:t>КлубБери</w:t>
      </w:r>
      <w:proofErr w:type="spellEnd"/>
      <w:r>
        <w:rPr>
          <w:rFonts w:ascii="Times New Roman" w:hAnsi="Times New Roman"/>
          <w:color w:val="000000"/>
          <w:sz w:val="24"/>
          <w:szCs w:val="24"/>
          <w:shd w:val="clear" w:color="auto" w:fill="FFFFFF"/>
        </w:rPr>
        <w:t>, зарегистрированной на покупателя, к покупке</w:t>
      </w:r>
      <w:r>
        <w:rPr>
          <w:rFonts w:ascii="Times New Roman" w:hAnsi="Times New Roman"/>
          <w:color w:val="000000"/>
          <w:sz w:val="24"/>
          <w:szCs w:val="24"/>
          <w:shd w:val="clear" w:color="auto" w:fill="FFFFFF"/>
        </w:rPr>
        <w:t>.</w:t>
      </w:r>
    </w:p>
    <w:p w:rsidR="004B4DFC" w:rsidRDefault="004B4DFC" w:rsidP="00ED2EBA">
      <w:pPr>
        <w:widowControl w:val="0"/>
        <w:tabs>
          <w:tab w:val="left" w:pos="567"/>
        </w:tabs>
        <w:spacing w:after="120" w:line="240" w:lineRule="auto"/>
        <w:jc w:val="both"/>
        <w:rPr>
          <w:rFonts w:ascii="Times New Roman" w:hAnsi="Times New Roman"/>
          <w:b/>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4.На</w:t>
      </w:r>
      <w:proofErr w:type="gramEnd"/>
      <w:r w:rsidRPr="00FC4B0E">
        <w:rPr>
          <w:rFonts w:ascii="Times New Roman" w:hAnsi="Times New Roman"/>
          <w:color w:val="000000"/>
          <w:sz w:val="24"/>
          <w:szCs w:val="24"/>
        </w:rPr>
        <w:t xml:space="preserve"> кассе  вместе с чеком получить регистрационный купон;</w:t>
      </w:r>
      <w:r w:rsidRPr="00FC4B0E">
        <w:rPr>
          <w:rFonts w:ascii="Times New Roman" w:hAnsi="Times New Roman"/>
          <w:b/>
          <w:color w:val="000000"/>
          <w:sz w:val="24"/>
          <w:szCs w:val="24"/>
        </w:rPr>
        <w:t xml:space="preserve"> </w:t>
      </w:r>
    </w:p>
    <w:p w:rsidR="002D26F0" w:rsidRDefault="00A04333" w:rsidP="002D26F0">
      <w:pPr>
        <w:rPr>
          <w:rFonts w:eastAsiaTheme="minorHAnsi" w:cs="Calibri"/>
          <w:color w:val="1F497D"/>
        </w:rPr>
      </w:pPr>
      <w:r>
        <w:rPr>
          <w:rFonts w:ascii="Times New Roman" w:hAnsi="Times New Roman"/>
          <w:b/>
          <w:color w:val="000000"/>
          <w:sz w:val="24"/>
          <w:szCs w:val="24"/>
        </w:rPr>
        <w:t xml:space="preserve">Важно: </w:t>
      </w:r>
      <w:proofErr w:type="gramStart"/>
      <w:r w:rsidR="002D26F0">
        <w:rPr>
          <w:rFonts w:ascii="Times New Roman" w:hAnsi="Times New Roman"/>
          <w:sz w:val="24"/>
          <w:szCs w:val="24"/>
        </w:rPr>
        <w:t xml:space="preserve">Купон </w:t>
      </w:r>
      <w:r w:rsidR="002D26F0" w:rsidRPr="002D26F0">
        <w:rPr>
          <w:rFonts w:ascii="Times New Roman" w:hAnsi="Times New Roman"/>
          <w:sz w:val="24"/>
          <w:szCs w:val="24"/>
        </w:rPr>
        <w:t xml:space="preserve"> будет</w:t>
      </w:r>
      <w:proofErr w:type="gramEnd"/>
      <w:r w:rsidR="002D26F0" w:rsidRPr="002D26F0">
        <w:rPr>
          <w:rFonts w:ascii="Times New Roman" w:hAnsi="Times New Roman"/>
          <w:sz w:val="24"/>
          <w:szCs w:val="24"/>
        </w:rPr>
        <w:t xml:space="preserve"> отобр</w:t>
      </w:r>
      <w:r w:rsidR="002D26F0">
        <w:rPr>
          <w:rFonts w:ascii="Times New Roman" w:hAnsi="Times New Roman"/>
          <w:sz w:val="24"/>
          <w:szCs w:val="24"/>
        </w:rPr>
        <w:t xml:space="preserve">ажаться в мобильном приложении </w:t>
      </w:r>
      <w:proofErr w:type="spellStart"/>
      <w:r w:rsidR="002D26F0">
        <w:rPr>
          <w:rFonts w:ascii="Times New Roman" w:hAnsi="Times New Roman"/>
          <w:sz w:val="24"/>
          <w:szCs w:val="24"/>
        </w:rPr>
        <w:t>КлубБ</w:t>
      </w:r>
      <w:r w:rsidR="002D26F0" w:rsidRPr="002D26F0">
        <w:rPr>
          <w:rFonts w:ascii="Times New Roman" w:hAnsi="Times New Roman"/>
          <w:sz w:val="24"/>
          <w:szCs w:val="24"/>
        </w:rPr>
        <w:t>ери</w:t>
      </w:r>
      <w:proofErr w:type="spellEnd"/>
      <w:r w:rsidR="002D26F0" w:rsidRPr="002D26F0">
        <w:rPr>
          <w:rFonts w:ascii="Times New Roman" w:hAnsi="Times New Roman"/>
          <w:sz w:val="24"/>
          <w:szCs w:val="24"/>
        </w:rPr>
        <w:t xml:space="preserve">. А также купон будет приходить на электронную почту, если у покупателя подключена услуга по отправке чеков на </w:t>
      </w:r>
      <w:proofErr w:type="spellStart"/>
      <w:r w:rsidR="002D26F0" w:rsidRPr="002D26F0">
        <w:rPr>
          <w:rFonts w:ascii="Times New Roman" w:hAnsi="Times New Roman"/>
          <w:sz w:val="24"/>
          <w:szCs w:val="24"/>
        </w:rPr>
        <w:t>емэил</w:t>
      </w:r>
      <w:proofErr w:type="spellEnd"/>
      <w:r w:rsidR="002D26F0" w:rsidRPr="002D26F0">
        <w:rPr>
          <w:rFonts w:ascii="Times New Roman" w:hAnsi="Times New Roman"/>
          <w:sz w:val="24"/>
          <w:szCs w:val="24"/>
        </w:rPr>
        <w:t>.</w:t>
      </w:r>
    </w:p>
    <w:p w:rsidR="00A04333" w:rsidRPr="00A04333" w:rsidRDefault="00A04333" w:rsidP="00ED2EBA">
      <w:pPr>
        <w:widowControl w:val="0"/>
        <w:tabs>
          <w:tab w:val="left" w:pos="567"/>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F0189">
        <w:rPr>
          <w:rFonts w:ascii="Times New Roman" w:hAnsi="Times New Roman"/>
          <w:color w:val="000000"/>
          <w:sz w:val="24"/>
          <w:szCs w:val="24"/>
        </w:rPr>
        <w:t xml:space="preserve">При </w:t>
      </w:r>
      <w:r>
        <w:rPr>
          <w:rFonts w:ascii="Times New Roman" w:hAnsi="Times New Roman"/>
          <w:color w:val="000000"/>
          <w:sz w:val="24"/>
          <w:szCs w:val="24"/>
        </w:rPr>
        <w:t>единовременной покупке до 15 </w:t>
      </w:r>
      <w:proofErr w:type="gramStart"/>
      <w:r>
        <w:rPr>
          <w:rFonts w:ascii="Times New Roman" w:hAnsi="Times New Roman"/>
          <w:color w:val="000000"/>
          <w:sz w:val="24"/>
          <w:szCs w:val="24"/>
        </w:rPr>
        <w:t>000  р.</w:t>
      </w:r>
      <w:proofErr w:type="gramEnd"/>
      <w:r>
        <w:rPr>
          <w:rFonts w:ascii="Times New Roman" w:hAnsi="Times New Roman"/>
          <w:color w:val="000000"/>
          <w:sz w:val="24"/>
          <w:szCs w:val="24"/>
        </w:rPr>
        <w:t>, покупатель получае</w:t>
      </w:r>
      <w:r w:rsidR="00AF0189">
        <w:rPr>
          <w:rFonts w:ascii="Times New Roman" w:hAnsi="Times New Roman"/>
          <w:color w:val="000000"/>
          <w:sz w:val="24"/>
          <w:szCs w:val="24"/>
        </w:rPr>
        <w:t xml:space="preserve">т 5 купонов ( 1- кратно 3000). </w:t>
      </w:r>
      <w:r>
        <w:rPr>
          <w:rFonts w:ascii="Times New Roman" w:hAnsi="Times New Roman"/>
          <w:color w:val="000000"/>
          <w:sz w:val="24"/>
          <w:szCs w:val="24"/>
        </w:rPr>
        <w:t xml:space="preserve">Если сумма в чеке будет больше 15 000, то покупку нужно будет делить до 15 000 и потом следующую. </w:t>
      </w:r>
    </w:p>
    <w:p w:rsidR="004B4DFC" w:rsidRPr="00FC4B0E" w:rsidRDefault="004B4DFC" w:rsidP="00ED2EBA">
      <w:pPr>
        <w:widowControl w:val="0"/>
        <w:tabs>
          <w:tab w:val="left" w:pos="567"/>
          <w:tab w:val="left" w:pos="709"/>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5.Зарегистрировать</w:t>
      </w:r>
      <w:proofErr w:type="gramEnd"/>
      <w:r w:rsidRPr="00FC4B0E">
        <w:rPr>
          <w:rFonts w:ascii="Times New Roman" w:hAnsi="Times New Roman"/>
          <w:color w:val="000000"/>
          <w:sz w:val="24"/>
          <w:szCs w:val="24"/>
        </w:rPr>
        <w:t xml:space="preserve"> чек на сайте </w:t>
      </w:r>
      <w:proofErr w:type="spellStart"/>
      <w:r w:rsidRPr="00293D3A">
        <w:rPr>
          <w:rFonts w:ascii="Times New Roman" w:hAnsi="Times New Roman"/>
          <w:iCs/>
          <w:color w:val="000000"/>
          <w:sz w:val="24"/>
          <w:szCs w:val="24"/>
          <w:lang w:val="en-US" w:eastAsia="ru-RU"/>
        </w:rPr>
        <w:t>konkurs</w:t>
      </w:r>
      <w:proofErr w:type="spellEnd"/>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samberi</w:t>
      </w:r>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com</w:t>
      </w:r>
    </w:p>
    <w:p w:rsidR="004B4DFC" w:rsidRPr="00FC4B0E" w:rsidRDefault="004B4DFC" w:rsidP="00ED2EBA">
      <w:pPr>
        <w:widowControl w:val="0"/>
        <w:tabs>
          <w:tab w:val="left" w:pos="567"/>
          <w:tab w:val="left" w:pos="709"/>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6.Сохранить</w:t>
      </w:r>
      <w:proofErr w:type="gramEnd"/>
      <w:r w:rsidRPr="00FC4B0E">
        <w:rPr>
          <w:rFonts w:ascii="Times New Roman" w:hAnsi="Times New Roman"/>
          <w:color w:val="000000"/>
          <w:sz w:val="24"/>
          <w:szCs w:val="24"/>
        </w:rPr>
        <w:t xml:space="preserve"> чек на покупку до времени вручения приза;</w:t>
      </w:r>
    </w:p>
    <w:p w:rsidR="004B4DFC" w:rsidRPr="00FC4B0E" w:rsidRDefault="004B4DFC" w:rsidP="00ED2EBA">
      <w:pPr>
        <w:widowControl w:val="0"/>
        <w:tabs>
          <w:tab w:val="left" w:pos="567"/>
          <w:tab w:val="left" w:pos="709"/>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7.Быть</w:t>
      </w:r>
      <w:proofErr w:type="gramEnd"/>
      <w:r w:rsidRPr="00FC4B0E">
        <w:rPr>
          <w:rFonts w:ascii="Times New Roman" w:hAnsi="Times New Roman"/>
          <w:color w:val="000000"/>
          <w:sz w:val="24"/>
          <w:szCs w:val="24"/>
        </w:rPr>
        <w:t xml:space="preserve"> доступным </w:t>
      </w:r>
      <w:r w:rsidRPr="00293D3A">
        <w:rPr>
          <w:rFonts w:ascii="Times New Roman" w:hAnsi="Times New Roman"/>
          <w:color w:val="000000"/>
          <w:sz w:val="24"/>
          <w:szCs w:val="24"/>
        </w:rPr>
        <w:t>(</w:t>
      </w:r>
      <w:r w:rsidRPr="00FC4B0E">
        <w:rPr>
          <w:rFonts w:ascii="Times New Roman" w:hAnsi="Times New Roman"/>
          <w:color w:val="000000"/>
          <w:sz w:val="24"/>
          <w:szCs w:val="24"/>
        </w:rPr>
        <w:t xml:space="preserve">отвечать на телефонный звонок) по номеру телефона, указанному при регистрации </w:t>
      </w:r>
      <w:r w:rsidR="0037767C">
        <w:rPr>
          <w:rFonts w:ascii="Times New Roman" w:hAnsi="Times New Roman"/>
          <w:color w:val="000000"/>
          <w:sz w:val="24"/>
          <w:szCs w:val="24"/>
        </w:rPr>
        <w:t>купона с 11 часов 00 минут до 20</w:t>
      </w:r>
      <w:r w:rsidRPr="00FC4B0E">
        <w:rPr>
          <w:rFonts w:ascii="Times New Roman" w:hAnsi="Times New Roman"/>
          <w:color w:val="000000"/>
          <w:sz w:val="24"/>
          <w:szCs w:val="24"/>
        </w:rPr>
        <w:t xml:space="preserve"> часов 00 минут местного времени в день</w:t>
      </w:r>
      <w:r w:rsidR="0037767C">
        <w:rPr>
          <w:rFonts w:ascii="Times New Roman" w:hAnsi="Times New Roman"/>
          <w:color w:val="000000"/>
          <w:sz w:val="24"/>
          <w:szCs w:val="24"/>
        </w:rPr>
        <w:t xml:space="preserve"> проведения розыгрыша приза</w:t>
      </w:r>
      <w:r w:rsidR="00BE6E6D">
        <w:rPr>
          <w:rFonts w:ascii="Times New Roman" w:hAnsi="Times New Roman"/>
          <w:color w:val="000000"/>
          <w:sz w:val="24"/>
          <w:szCs w:val="24"/>
        </w:rPr>
        <w:t xml:space="preserve"> 16 марта 2023</w:t>
      </w:r>
      <w:r w:rsidRPr="00FC4B0E">
        <w:rPr>
          <w:rFonts w:ascii="Times New Roman" w:hAnsi="Times New Roman"/>
          <w:color w:val="000000"/>
          <w:sz w:val="24"/>
          <w:szCs w:val="24"/>
        </w:rPr>
        <w:t xml:space="preserve"> года.</w:t>
      </w:r>
    </w:p>
    <w:p w:rsidR="004B4DFC" w:rsidRPr="00FC4B0E" w:rsidRDefault="004B4DFC" w:rsidP="00ED2EBA">
      <w:pPr>
        <w:tabs>
          <w:tab w:val="left" w:pos="567"/>
          <w:tab w:val="left" w:pos="851"/>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6.8 Допускается неоднократное участие в стимулирующем мероприятии.</w:t>
      </w:r>
    </w:p>
    <w:p w:rsidR="004B4DFC" w:rsidRPr="00FC4B0E" w:rsidRDefault="004B4DFC" w:rsidP="00ED2EBA">
      <w:pPr>
        <w:tabs>
          <w:tab w:val="left" w:pos="567"/>
          <w:tab w:val="left" w:pos="851"/>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 xml:space="preserve">6.9. Факт выполнения участником Стимулирующего мероприятия действий, указанных в подпункте 6.2. пункта 6 настоящих Правил подтверждает, что участник стимулирующего мероприятия ознакомлен и согласен с настоящими Правилами, что участник </w:t>
      </w:r>
      <w:r w:rsidRPr="00FC4B0E">
        <w:rPr>
          <w:rFonts w:ascii="Times New Roman" w:hAnsi="Times New Roman"/>
          <w:color w:val="000000"/>
          <w:sz w:val="24"/>
          <w:szCs w:val="24"/>
        </w:rPr>
        <w:lastRenderedPageBreak/>
        <w:t>стимулирующего мероприятия предварительно дал свое добровольное согласие на обработку Организатором стимулирующего мероприятия предоставленной участником для целей проведения стимулирующего мероприятия информации, в том числе своих персональных данных. При этом Организатор стимулирующего мероприятия обеспечивает надлежащую защиту и конфиденциальность персональных данных, и имеет право осуществлять сбор, хранение, обработку, систематизацию, накопление, уточнение (обновление, изменение), распространение (в том числе передачу), обезличивание, блокирование, уничтожение персональных данных, указанных участником стимулирующего мероприятия.</w:t>
      </w:r>
    </w:p>
    <w:p w:rsidR="004B4DFC" w:rsidRPr="00FC4B0E" w:rsidRDefault="004B4DFC" w:rsidP="00ED2EBA">
      <w:pPr>
        <w:spacing w:after="120" w:line="240" w:lineRule="auto"/>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rPr>
        <w:t>6.10. Персональные данные участника Стимулирующего мероприятия не распространяются и не предоставляются Организаторами Стимулирующего мероприятия третьим лицам без согласия участника и используются Организаторами Стимулирующего мероприятия исключительно для исполнения обязанностей, установленных настоящими Правилами. При этом, участник Стимулирующего мероприятия вправе в любое время потребовать от Организаторов Стимулирующего мероприятия прекратить обработку персональных данных участника, путем направления письменного уведомления об отзыве своего согласия на обработку его персональных данных в сети Интернет</w:t>
      </w:r>
      <w:r w:rsidRPr="00FC4B0E">
        <w:rPr>
          <w:rFonts w:ascii="Times New Roman" w:hAnsi="Times New Roman"/>
          <w:color w:val="000000"/>
          <w:sz w:val="24"/>
          <w:szCs w:val="24"/>
          <w:lang w:eastAsia="ru-RU"/>
        </w:rPr>
        <w:t xml:space="preserve"> konkurs.samberi.com</w:t>
      </w:r>
      <w:r w:rsidRPr="00FC4B0E">
        <w:rPr>
          <w:rFonts w:ascii="Times New Roman" w:hAnsi="Times New Roman"/>
          <w:color w:val="000000"/>
          <w:sz w:val="24"/>
          <w:szCs w:val="24"/>
        </w:rPr>
        <w:t xml:space="preserve"> </w:t>
      </w:r>
      <w:r w:rsidRPr="00FC4B0E">
        <w:rPr>
          <w:rFonts w:ascii="Times New Roman" w:eastAsia="Times New Roman" w:hAnsi="Times New Roman"/>
          <w:color w:val="000000"/>
          <w:sz w:val="24"/>
          <w:szCs w:val="24"/>
          <w:lang w:eastAsia="ru-RU"/>
        </w:rPr>
        <w:t>В случае получения уведомления об отзыве согласия Организаторы Стимулирующего мероприятия и уполномоченные ими лица прекращают обработку персональных данных такого участника и уничтожают персональные данные в срок, не превышающий тридцати дней с даты поступления указанного отзыва.</w:t>
      </w:r>
    </w:p>
    <w:p w:rsidR="004B4DFC" w:rsidRPr="00FC4B0E" w:rsidRDefault="004B4DFC" w:rsidP="00ED2EBA">
      <w:pPr>
        <w:spacing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6.11. Налоги. 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том числе, в виде подарков, выигрышей или призов в проводимых конкурсах, играх и других мероприятиях в целях рекламы товаров (работ, услуг) (п. 28 ст. 217 НК РФ). Само по себе получение Участниками стимулирующего мероприятия призов настоящего стимулирующего мероприятия не влечет за собой обязанности по уплате НДФЛ, однако Организатор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4 000 (четыре тысячи) рублей за отчетный период (календарный год). Принимая участие в стимулирующем мероприятии и соглашаясь с настоящими Правилами Участники стимулирующего мероприятия считаются надлежащим образом проинформированными о вышеуказанной обязанности.</w:t>
      </w:r>
    </w:p>
    <w:p w:rsidR="004B4DFC" w:rsidRPr="00FC4B0E" w:rsidRDefault="004B4DFC" w:rsidP="00ED2EBA">
      <w:pPr>
        <w:spacing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6.12. Организаторы не несут ответственность за неисполнение ими действий, связанных с проведением Стимулирующего мероприятия, если такое неисполнение произошло вследствие уничтожения персональных данных участника в результате отзыва участником согласия на их обработку.</w:t>
      </w:r>
    </w:p>
    <w:p w:rsidR="004B4DFC" w:rsidRPr="00FC4B0E" w:rsidRDefault="004B4DFC" w:rsidP="00ED2EBA">
      <w:pPr>
        <w:spacing w:after="120" w:line="240" w:lineRule="auto"/>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13.На</w:t>
      </w:r>
      <w:proofErr w:type="gramEnd"/>
      <w:r w:rsidRPr="00FC4B0E">
        <w:rPr>
          <w:rFonts w:ascii="Times New Roman" w:hAnsi="Times New Roman"/>
          <w:color w:val="000000"/>
          <w:sz w:val="24"/>
          <w:szCs w:val="24"/>
        </w:rPr>
        <w:t xml:space="preserve"> участников Стимулирующего мероприятия возлагается обязанность соблюдать настоящие Правила, а также иные обязанности, установленные действующим законодательством Российской Федерации.</w:t>
      </w:r>
    </w:p>
    <w:p w:rsidR="004B4DFC" w:rsidRPr="00293D3A" w:rsidRDefault="004B4DFC" w:rsidP="00ED2EBA">
      <w:pPr>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14.Участники</w:t>
      </w:r>
      <w:proofErr w:type="gramEnd"/>
      <w:r w:rsidRPr="00FC4B0E">
        <w:rPr>
          <w:rFonts w:ascii="Times New Roman" w:hAnsi="Times New Roman"/>
          <w:color w:val="000000"/>
          <w:sz w:val="24"/>
          <w:szCs w:val="24"/>
        </w:rPr>
        <w:t>, признанные победителями Стимулирующего мероприятия,</w:t>
      </w:r>
      <w:r w:rsidRPr="00293D3A">
        <w:rPr>
          <w:rFonts w:ascii="Times New Roman" w:hAnsi="Times New Roman"/>
          <w:color w:val="000000"/>
          <w:sz w:val="24"/>
          <w:szCs w:val="24"/>
        </w:rPr>
        <w:t xml:space="preserve"> вправе отказаться от призов и не вправе требовать замены приза на какой-либо его эквивалент.</w:t>
      </w:r>
    </w:p>
    <w:p w:rsidR="004B4DFC" w:rsidRPr="00293D3A" w:rsidRDefault="004B4DFC" w:rsidP="00ED2EBA">
      <w:pPr>
        <w:spacing w:after="120" w:line="240" w:lineRule="auto"/>
        <w:jc w:val="both"/>
        <w:rPr>
          <w:rFonts w:ascii="Times New Roman" w:hAnsi="Times New Roman"/>
          <w:color w:val="000000"/>
          <w:sz w:val="24"/>
          <w:szCs w:val="24"/>
        </w:rPr>
      </w:pPr>
      <w:r w:rsidRPr="00293D3A">
        <w:rPr>
          <w:rFonts w:ascii="Times New Roman" w:hAnsi="Times New Roman"/>
          <w:color w:val="000000"/>
          <w:sz w:val="24"/>
          <w:szCs w:val="24"/>
        </w:rPr>
        <w:t>6.</w:t>
      </w:r>
      <w:proofErr w:type="gramStart"/>
      <w:r w:rsidRPr="00293D3A">
        <w:rPr>
          <w:rFonts w:ascii="Times New Roman" w:hAnsi="Times New Roman"/>
          <w:color w:val="000000"/>
          <w:sz w:val="24"/>
          <w:szCs w:val="24"/>
        </w:rPr>
        <w:t>15.Участники</w:t>
      </w:r>
      <w:proofErr w:type="gramEnd"/>
      <w:r w:rsidRPr="00293D3A">
        <w:rPr>
          <w:rFonts w:ascii="Times New Roman" w:hAnsi="Times New Roman"/>
          <w:color w:val="000000"/>
          <w:sz w:val="24"/>
          <w:szCs w:val="24"/>
        </w:rPr>
        <w:t xml:space="preserve"> Стимулирующего мероприятия имеют право получить приз в порядке, месте и сроки, установленные настоящими Правилами, при выполнении всех необходимых действий, предусмотренных настоящими Правилами, а также при соблюдении требований, установленных действующим законодательством Российской Федерации, в ином случае призы участнику Стимулирующего мероприятия не выдаются. Несоблюдение участником настоящих Правил означает отказ участника от участия в Стимулирующем мероприятии и отказ от приза.</w:t>
      </w:r>
    </w:p>
    <w:p w:rsidR="004B4DFC" w:rsidRPr="00FC4B0E" w:rsidRDefault="004B4DFC" w:rsidP="00ED2EBA">
      <w:pPr>
        <w:widowControl w:val="0"/>
        <w:tabs>
          <w:tab w:val="left" w:pos="567"/>
          <w:tab w:val="left" w:pos="813"/>
          <w:tab w:val="left" w:pos="851"/>
        </w:tabs>
        <w:spacing w:after="120" w:line="240" w:lineRule="auto"/>
        <w:jc w:val="both"/>
        <w:rPr>
          <w:rFonts w:ascii="Times New Roman" w:hAnsi="Times New Roman"/>
          <w:color w:val="000000"/>
          <w:sz w:val="24"/>
          <w:szCs w:val="24"/>
        </w:rPr>
      </w:pPr>
      <w:r w:rsidRPr="00293D3A">
        <w:rPr>
          <w:rFonts w:ascii="Times New Roman" w:hAnsi="Times New Roman"/>
          <w:color w:val="000000"/>
          <w:sz w:val="24"/>
          <w:szCs w:val="24"/>
        </w:rPr>
        <w:lastRenderedPageBreak/>
        <w:t>6.</w:t>
      </w:r>
      <w:proofErr w:type="gramStart"/>
      <w:r w:rsidRPr="00293D3A">
        <w:rPr>
          <w:rFonts w:ascii="Times New Roman" w:hAnsi="Times New Roman"/>
          <w:color w:val="000000"/>
          <w:sz w:val="24"/>
          <w:szCs w:val="24"/>
        </w:rPr>
        <w:t>16.Организаторы</w:t>
      </w:r>
      <w:proofErr w:type="gramEnd"/>
      <w:r w:rsidRPr="00293D3A">
        <w:rPr>
          <w:rFonts w:ascii="Times New Roman" w:hAnsi="Times New Roman"/>
          <w:color w:val="000000"/>
          <w:sz w:val="24"/>
          <w:szCs w:val="24"/>
        </w:rPr>
        <w:t xml:space="preserve"> Стимулирующего мероприятия вправе вносить изменения в Правила проведения Стимулирующего мероприятия, о чём участники Стимулирующего мероприятия уведомляются дополнительно на сайте Организаторов в сети Интернет</w:t>
      </w:r>
      <w:r w:rsidRPr="00293D3A">
        <w:rPr>
          <w:rFonts w:ascii="Times New Roman" w:eastAsia="Times New Roman" w:hAnsi="Times New Roman"/>
          <w:color w:val="000000"/>
          <w:sz w:val="24"/>
          <w:szCs w:val="24"/>
          <w:lang w:eastAsia="ru-RU"/>
        </w:rPr>
        <w:t xml:space="preserve"> </w:t>
      </w:r>
      <w:proofErr w:type="spellStart"/>
      <w:r w:rsidRPr="00293D3A">
        <w:rPr>
          <w:rFonts w:ascii="Times New Roman" w:hAnsi="Times New Roman"/>
          <w:iCs/>
          <w:color w:val="000000"/>
          <w:sz w:val="24"/>
          <w:szCs w:val="24"/>
          <w:lang w:val="en-US" w:eastAsia="ru-RU"/>
        </w:rPr>
        <w:t>konkurs</w:t>
      </w:r>
      <w:proofErr w:type="spellEnd"/>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samberi</w:t>
      </w:r>
      <w:r w:rsidRPr="00293D3A">
        <w:rPr>
          <w:rFonts w:ascii="Times New Roman" w:hAnsi="Times New Roman"/>
          <w:iCs/>
          <w:color w:val="000000"/>
          <w:sz w:val="24"/>
          <w:szCs w:val="24"/>
          <w:lang w:eastAsia="ru-RU"/>
        </w:rPr>
        <w:t>.</w:t>
      </w:r>
      <w:r w:rsidRPr="00293D3A">
        <w:rPr>
          <w:rFonts w:ascii="Times New Roman" w:hAnsi="Times New Roman"/>
          <w:iCs/>
          <w:color w:val="000000"/>
          <w:sz w:val="24"/>
          <w:szCs w:val="24"/>
          <w:lang w:val="en-US" w:eastAsia="ru-RU"/>
        </w:rPr>
        <w:t>com</w:t>
      </w:r>
    </w:p>
    <w:p w:rsidR="004B4DFC" w:rsidRDefault="004B4DFC" w:rsidP="00ED2EBA">
      <w:pPr>
        <w:widowControl w:val="0"/>
        <w:tabs>
          <w:tab w:val="left" w:pos="355"/>
          <w:tab w:val="left" w:pos="567"/>
          <w:tab w:val="left" w:pos="851"/>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6.</w:t>
      </w:r>
      <w:proofErr w:type="gramStart"/>
      <w:r w:rsidRPr="00FC4B0E">
        <w:rPr>
          <w:rFonts w:ascii="Times New Roman" w:hAnsi="Times New Roman"/>
          <w:color w:val="000000"/>
          <w:sz w:val="24"/>
          <w:szCs w:val="24"/>
        </w:rPr>
        <w:t>17.Организаторы</w:t>
      </w:r>
      <w:proofErr w:type="gramEnd"/>
      <w:r w:rsidRPr="00FC4B0E">
        <w:rPr>
          <w:rFonts w:ascii="Times New Roman" w:hAnsi="Times New Roman"/>
          <w:color w:val="000000"/>
          <w:sz w:val="24"/>
          <w:szCs w:val="24"/>
        </w:rPr>
        <w:t xml:space="preserve"> Акции не несёт ответственность за условия надлежащего обслуживания покупателей в гипермаркетах  и супермаркетах Самбери  и не несет ответственности за работу сети Интернет.</w:t>
      </w:r>
    </w:p>
    <w:p w:rsidR="00F76731" w:rsidRPr="00F76731" w:rsidRDefault="00F76731" w:rsidP="00ED2EBA">
      <w:pPr>
        <w:widowControl w:val="0"/>
        <w:tabs>
          <w:tab w:val="left" w:pos="355"/>
          <w:tab w:val="left" w:pos="567"/>
          <w:tab w:val="left" w:pos="851"/>
        </w:tabs>
        <w:spacing w:after="120" w:line="240" w:lineRule="auto"/>
        <w:jc w:val="both"/>
        <w:rPr>
          <w:rFonts w:ascii="Times New Roman" w:hAnsi="Times New Roman"/>
          <w:color w:val="000000"/>
          <w:sz w:val="24"/>
          <w:szCs w:val="24"/>
        </w:rPr>
      </w:pPr>
      <w:r>
        <w:rPr>
          <w:rFonts w:ascii="Times New Roman" w:hAnsi="Times New Roman"/>
          <w:sz w:val="24"/>
          <w:szCs w:val="24"/>
        </w:rPr>
        <w:t>6.18</w:t>
      </w:r>
      <w:r w:rsidRPr="00F76731">
        <w:rPr>
          <w:rFonts w:ascii="Times New Roman" w:hAnsi="Times New Roman"/>
          <w:sz w:val="24"/>
          <w:szCs w:val="24"/>
        </w:rPr>
        <w:t>. Участниками Акции не могут быть работники и уполномоченные представители Организатора и Оператора, их аффилированных лиц, члены семей таких работников и представителей, а равно работники и представители других лиц, имеющих непосредственное отношение к организации и/или проведению Акции, а также члены их семей.</w:t>
      </w:r>
    </w:p>
    <w:p w:rsidR="004B4DFC" w:rsidRPr="00FC4B0E" w:rsidRDefault="004B4DFC" w:rsidP="00ED2EBA">
      <w:pPr>
        <w:spacing w:after="120" w:line="240" w:lineRule="auto"/>
        <w:jc w:val="both"/>
        <w:rPr>
          <w:rFonts w:ascii="Times New Roman" w:hAnsi="Times New Roman"/>
          <w:b/>
          <w:color w:val="000000"/>
          <w:sz w:val="24"/>
          <w:szCs w:val="24"/>
        </w:rPr>
      </w:pPr>
      <w:r w:rsidRPr="00FC4B0E">
        <w:rPr>
          <w:rFonts w:ascii="Times New Roman" w:hAnsi="Times New Roman"/>
          <w:b/>
          <w:color w:val="000000"/>
          <w:sz w:val="24"/>
          <w:szCs w:val="24"/>
        </w:rPr>
        <w:t>7. Призовой фонд и порядок вручения призов:</w:t>
      </w:r>
    </w:p>
    <w:p w:rsidR="004B4DFC" w:rsidRPr="00FC4B0E" w:rsidRDefault="004B4DFC" w:rsidP="00ED2EBA">
      <w:pPr>
        <w:numPr>
          <w:ilvl w:val="1"/>
          <w:numId w:val="3"/>
        </w:numPr>
        <w:spacing w:before="100" w:beforeAutospacing="1" w:after="120" w:line="240" w:lineRule="auto"/>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rPr>
        <w:t xml:space="preserve">Призовой фонд </w:t>
      </w:r>
      <w:r w:rsidRPr="00FC4B0E">
        <w:rPr>
          <w:rFonts w:ascii="Times New Roman" w:eastAsia="Times New Roman" w:hAnsi="Times New Roman"/>
          <w:color w:val="000000"/>
          <w:sz w:val="24"/>
          <w:szCs w:val="24"/>
          <w:lang w:eastAsia="ru-RU"/>
        </w:rPr>
        <w:t>образуется за счет средств Организаторов, формируется отдельно до момента определения обладателей приза и используется исключительно для целей вручения призов участникам, признанных победителями Стимулирующего мероприятия.</w:t>
      </w:r>
    </w:p>
    <w:p w:rsidR="004B4DFC" w:rsidRPr="00FC4B0E" w:rsidRDefault="004B4DFC" w:rsidP="00ED2EBA">
      <w:pPr>
        <w:numPr>
          <w:ilvl w:val="1"/>
          <w:numId w:val="3"/>
        </w:numPr>
        <w:spacing w:before="100" w:beforeAutospacing="1" w:after="120" w:line="240" w:lineRule="auto"/>
        <w:jc w:val="both"/>
        <w:rPr>
          <w:rFonts w:ascii="Times New Roman" w:eastAsia="Times New Roman" w:hAnsi="Times New Roman"/>
          <w:b/>
          <w:color w:val="000000"/>
          <w:sz w:val="24"/>
          <w:szCs w:val="24"/>
          <w:lang w:eastAsia="ru-RU"/>
        </w:rPr>
      </w:pPr>
      <w:r w:rsidRPr="00FC4B0E">
        <w:rPr>
          <w:rFonts w:ascii="Times New Roman" w:hAnsi="Times New Roman"/>
          <w:color w:val="000000"/>
          <w:sz w:val="24"/>
          <w:szCs w:val="24"/>
          <w:lang w:eastAsia="ru-RU"/>
        </w:rPr>
        <w:t xml:space="preserve">Организаторы вправе в рамках Стимулирующего мероприятия изменить количество и наименование призов, уведомив об этом участников Стимулирующего мероприятия не позднее, чем за 1 (одну) неделю до такого изменения. Информация об изменении публикуется на сайте </w:t>
      </w:r>
      <w:r w:rsidRPr="00FC4B0E">
        <w:rPr>
          <w:rFonts w:ascii="Times New Roman" w:hAnsi="Times New Roman"/>
          <w:color w:val="000000"/>
          <w:sz w:val="24"/>
          <w:szCs w:val="24"/>
        </w:rPr>
        <w:t xml:space="preserve">в сети Интернет </w:t>
      </w:r>
      <w:proofErr w:type="spellStart"/>
      <w:r w:rsidRPr="00FC4B0E">
        <w:rPr>
          <w:rFonts w:ascii="Times New Roman" w:hAnsi="Times New Roman"/>
          <w:color w:val="000000"/>
          <w:sz w:val="24"/>
          <w:szCs w:val="24"/>
        </w:rPr>
        <w:t>http</w:t>
      </w:r>
      <w:proofErr w:type="spellEnd"/>
      <w:r w:rsidRPr="00FC4B0E">
        <w:rPr>
          <w:rFonts w:ascii="Times New Roman" w:hAnsi="Times New Roman"/>
          <w:color w:val="000000"/>
          <w:sz w:val="24"/>
          <w:szCs w:val="24"/>
          <w:lang w:eastAsia="ru-RU"/>
        </w:rPr>
        <w:t xml:space="preserve"> konkurs.samberi.com</w:t>
      </w:r>
      <w:r w:rsidRPr="00FC4B0E">
        <w:rPr>
          <w:rFonts w:ascii="Times New Roman" w:hAnsi="Times New Roman"/>
          <w:color w:val="000000"/>
          <w:sz w:val="24"/>
          <w:szCs w:val="24"/>
        </w:rPr>
        <w:t xml:space="preserve"> </w:t>
      </w:r>
    </w:p>
    <w:p w:rsidR="00912C27" w:rsidRDefault="004B4DFC" w:rsidP="00ED2EBA">
      <w:pPr>
        <w:spacing w:after="0"/>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 xml:space="preserve">Общее количество призов: </w:t>
      </w:r>
    </w:p>
    <w:p w:rsidR="004B4DFC" w:rsidRPr="00FC4B0E" w:rsidRDefault="004B4DFC" w:rsidP="00ED2EBA">
      <w:pPr>
        <w:spacing w:after="0"/>
        <w:jc w:val="both"/>
        <w:rPr>
          <w:rFonts w:ascii="Times New Roman" w:hAnsi="Times New Roman"/>
          <w:color w:val="000000"/>
          <w:sz w:val="24"/>
          <w:szCs w:val="24"/>
        </w:rPr>
      </w:pPr>
      <w:r w:rsidRPr="00FC4B0E">
        <w:rPr>
          <w:rFonts w:ascii="Times New Roman" w:hAnsi="Times New Roman"/>
          <w:color w:val="000000"/>
          <w:sz w:val="24"/>
          <w:szCs w:val="24"/>
        </w:rPr>
        <w:t>7.</w:t>
      </w:r>
      <w:proofErr w:type="gramStart"/>
      <w:r w:rsidRPr="00FC4B0E">
        <w:rPr>
          <w:rFonts w:ascii="Times New Roman" w:hAnsi="Times New Roman"/>
          <w:color w:val="000000"/>
          <w:sz w:val="24"/>
          <w:szCs w:val="24"/>
        </w:rPr>
        <w:t>3.Один</w:t>
      </w:r>
      <w:proofErr w:type="gramEnd"/>
      <w:r w:rsidRPr="00FC4B0E">
        <w:rPr>
          <w:rFonts w:ascii="Times New Roman" w:hAnsi="Times New Roman"/>
          <w:color w:val="000000"/>
          <w:sz w:val="24"/>
          <w:szCs w:val="24"/>
        </w:rPr>
        <w:t xml:space="preserve"> </w:t>
      </w:r>
      <w:r w:rsidRPr="00FC4B0E">
        <w:rPr>
          <w:rFonts w:ascii="Times New Roman" w:hAnsi="Times New Roman"/>
          <w:b/>
          <w:color w:val="000000"/>
          <w:sz w:val="24"/>
          <w:szCs w:val="24"/>
        </w:rPr>
        <w:t xml:space="preserve">автомобиль марки </w:t>
      </w:r>
      <w:r w:rsidRPr="00FC4B0E">
        <w:rPr>
          <w:rFonts w:ascii="Times New Roman" w:hAnsi="Times New Roman"/>
          <w:b/>
          <w:color w:val="000000"/>
          <w:sz w:val="24"/>
          <w:szCs w:val="24"/>
          <w:lang w:val="en-US"/>
        </w:rPr>
        <w:t>CHERY</w:t>
      </w:r>
      <w:r w:rsidRPr="00FC4B0E">
        <w:rPr>
          <w:rFonts w:ascii="Times New Roman" w:hAnsi="Times New Roman"/>
          <w:b/>
          <w:color w:val="000000"/>
          <w:sz w:val="24"/>
          <w:szCs w:val="24"/>
        </w:rPr>
        <w:t xml:space="preserve"> </w:t>
      </w:r>
      <w:r w:rsidR="00BE6E6D">
        <w:rPr>
          <w:rFonts w:ascii="Times New Roman" w:hAnsi="Times New Roman"/>
          <w:b/>
          <w:color w:val="000000"/>
          <w:sz w:val="24"/>
          <w:szCs w:val="24"/>
        </w:rPr>
        <w:t>номинальной стоимостью 2 591 850</w:t>
      </w:r>
      <w:r w:rsidRPr="00FC4B0E">
        <w:rPr>
          <w:rFonts w:ascii="Times New Roman" w:hAnsi="Times New Roman"/>
          <w:b/>
          <w:color w:val="000000"/>
          <w:sz w:val="24"/>
          <w:szCs w:val="24"/>
        </w:rPr>
        <w:t xml:space="preserve"> </w:t>
      </w:r>
      <w:r w:rsidRPr="00FC4B0E">
        <w:rPr>
          <w:rFonts w:ascii="Times New Roman" w:hAnsi="Times New Roman"/>
          <w:color w:val="000000"/>
          <w:sz w:val="24"/>
          <w:szCs w:val="24"/>
        </w:rPr>
        <w:t xml:space="preserve">(Два миллиона </w:t>
      </w:r>
      <w:r w:rsidR="00BE6E6D">
        <w:rPr>
          <w:rFonts w:ascii="Times New Roman" w:hAnsi="Times New Roman"/>
          <w:color w:val="000000"/>
          <w:sz w:val="24"/>
          <w:szCs w:val="24"/>
        </w:rPr>
        <w:t>пятьсот девяносто одна тысяча восемьсот пятьдесят рублей</w:t>
      </w:r>
      <w:r w:rsidRPr="00FC4B0E">
        <w:rPr>
          <w:rFonts w:ascii="Times New Roman" w:hAnsi="Times New Roman"/>
          <w:color w:val="000000"/>
          <w:sz w:val="24"/>
          <w:szCs w:val="24"/>
        </w:rPr>
        <w:t>) рублей;</w:t>
      </w:r>
    </w:p>
    <w:p w:rsidR="004B4DFC" w:rsidRPr="005E2FF2" w:rsidRDefault="004B4DFC" w:rsidP="005E2FF2">
      <w:pPr>
        <w:spacing w:after="0"/>
        <w:contextualSpacing/>
        <w:jc w:val="both"/>
        <w:rPr>
          <w:rFonts w:ascii="Times New Roman" w:eastAsia="Times New Roman" w:hAnsi="Times New Roman"/>
          <w:color w:val="000000"/>
          <w:sz w:val="24"/>
          <w:szCs w:val="24"/>
          <w:lang w:eastAsia="ru-RU"/>
        </w:rPr>
      </w:pPr>
      <w:r w:rsidRPr="005E2FF2">
        <w:rPr>
          <w:rFonts w:ascii="Times New Roman" w:hAnsi="Times New Roman"/>
          <w:color w:val="000000"/>
          <w:sz w:val="24"/>
          <w:szCs w:val="24"/>
          <w:lang w:eastAsia="ru-RU"/>
        </w:rPr>
        <w:t xml:space="preserve">Организатор вправе отказать участнику Акции в получении приза, если действия участника не соответствуют Правилам Акции. </w:t>
      </w:r>
    </w:p>
    <w:p w:rsidR="004B4DFC" w:rsidRPr="00912C27" w:rsidRDefault="004B4DFC" w:rsidP="00912C27">
      <w:pPr>
        <w:spacing w:after="0"/>
        <w:contextualSpacing/>
        <w:jc w:val="both"/>
        <w:rPr>
          <w:rFonts w:ascii="Times New Roman" w:eastAsia="Times New Roman" w:hAnsi="Times New Roman"/>
          <w:color w:val="000000"/>
          <w:sz w:val="24"/>
          <w:szCs w:val="24"/>
          <w:lang w:eastAsia="ru-RU"/>
        </w:rPr>
      </w:pPr>
      <w:r w:rsidRPr="00912C27">
        <w:rPr>
          <w:rFonts w:ascii="Times New Roman" w:hAnsi="Times New Roman"/>
          <w:color w:val="000000"/>
          <w:sz w:val="24"/>
          <w:szCs w:val="24"/>
          <w:lang w:eastAsia="ru-RU"/>
        </w:rPr>
        <w:t>7.</w:t>
      </w:r>
      <w:proofErr w:type="gramStart"/>
      <w:r w:rsidRPr="00912C27">
        <w:rPr>
          <w:rFonts w:ascii="Times New Roman" w:hAnsi="Times New Roman"/>
          <w:color w:val="000000"/>
          <w:sz w:val="24"/>
          <w:szCs w:val="24"/>
          <w:lang w:eastAsia="ru-RU"/>
        </w:rPr>
        <w:t>4.Приз</w:t>
      </w:r>
      <w:proofErr w:type="gramEnd"/>
      <w:r w:rsidRPr="00912C27">
        <w:rPr>
          <w:rFonts w:ascii="Times New Roman" w:hAnsi="Times New Roman"/>
          <w:color w:val="000000"/>
          <w:sz w:val="24"/>
          <w:szCs w:val="24"/>
          <w:lang w:eastAsia="ru-RU"/>
        </w:rPr>
        <w:t xml:space="preserve"> передается представителем Организатора Акции участнику, признанному победителем, по Акту приема-передачи приза, подписываемому уполномоченным представителем Организатора и участником Акции. В Акте приема-передачи приза Организатор Акции указывает наименование, характеристики и стоимость приза, а также участник акции указывает реквизиты документа, удостоверяющего личность и свой ИНН. Приз передается участнику Акции Организатором вместе со всеми сопутствующими документами.</w:t>
      </w:r>
    </w:p>
    <w:p w:rsidR="004B4DFC" w:rsidRPr="00FC4B0E" w:rsidRDefault="004B4DFC" w:rsidP="00ED2EBA">
      <w:pPr>
        <w:pStyle w:val="a4"/>
        <w:spacing w:after="0"/>
        <w:ind w:left="0"/>
        <w:contextualSpacing/>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7.</w:t>
      </w:r>
      <w:proofErr w:type="gramStart"/>
      <w:r w:rsidRPr="00FC4B0E">
        <w:rPr>
          <w:rFonts w:ascii="Times New Roman" w:eastAsia="Times New Roman" w:hAnsi="Times New Roman"/>
          <w:color w:val="000000"/>
          <w:sz w:val="24"/>
          <w:szCs w:val="24"/>
          <w:lang w:eastAsia="ru-RU"/>
        </w:rPr>
        <w:t>5.Приз</w:t>
      </w:r>
      <w:proofErr w:type="gramEnd"/>
      <w:r w:rsidRPr="00FC4B0E">
        <w:rPr>
          <w:rFonts w:ascii="Times New Roman" w:eastAsia="Times New Roman" w:hAnsi="Times New Roman"/>
          <w:color w:val="000000"/>
          <w:sz w:val="24"/>
          <w:szCs w:val="24"/>
          <w:lang w:eastAsia="ru-RU"/>
        </w:rPr>
        <w:t xml:space="preserve"> доставляется участнику, признанному победителем Акции после проведения розыгрыша, представителем Организатора Акции по адресу, указанному этим участником в течение двух месяцев со дня окончания Акции. Приз передается представителем Организатора Акции лично участнику, признанному победителем Акции, после проверки наличия у него чека на приобретение продукции, и предъявления участником Акции паспорта или иного документа, удостоверяющего личность.</w:t>
      </w:r>
    </w:p>
    <w:p w:rsidR="004B4DFC" w:rsidRPr="00FC4B0E" w:rsidRDefault="004B4DFC" w:rsidP="00ED2EBA">
      <w:pPr>
        <w:pStyle w:val="a4"/>
        <w:spacing w:after="0"/>
        <w:ind w:left="0"/>
        <w:contextualSpacing/>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rPr>
        <w:t>7.</w:t>
      </w:r>
      <w:proofErr w:type="gramStart"/>
      <w:r w:rsidRPr="00FC4B0E">
        <w:rPr>
          <w:rFonts w:ascii="Times New Roman" w:hAnsi="Times New Roman"/>
          <w:color w:val="000000"/>
          <w:sz w:val="24"/>
          <w:szCs w:val="24"/>
        </w:rPr>
        <w:t>6.При</w:t>
      </w:r>
      <w:proofErr w:type="gramEnd"/>
      <w:r w:rsidRPr="00FC4B0E">
        <w:rPr>
          <w:rFonts w:ascii="Times New Roman" w:hAnsi="Times New Roman"/>
          <w:color w:val="000000"/>
          <w:sz w:val="24"/>
          <w:szCs w:val="24"/>
        </w:rPr>
        <w:t xml:space="preserve"> этом, в случае отказа от получения приза участник делает на Акте приема - передачи приза соответствующую запись об отказе от принятия приза с указанием причин отказа и заверяет ее своей подписью. </w:t>
      </w:r>
    </w:p>
    <w:p w:rsidR="004B4DFC" w:rsidRPr="00FC4B0E" w:rsidRDefault="004B4DFC" w:rsidP="00ED2EBA">
      <w:pPr>
        <w:pStyle w:val="a4"/>
        <w:spacing w:after="0"/>
        <w:ind w:left="0"/>
        <w:contextualSpacing/>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lang w:eastAsia="ru-RU"/>
        </w:rPr>
        <w:t>7.</w:t>
      </w:r>
      <w:proofErr w:type="gramStart"/>
      <w:r w:rsidRPr="00FC4B0E">
        <w:rPr>
          <w:rFonts w:ascii="Times New Roman" w:hAnsi="Times New Roman"/>
          <w:color w:val="000000"/>
          <w:sz w:val="24"/>
          <w:szCs w:val="24"/>
          <w:lang w:eastAsia="ru-RU"/>
        </w:rPr>
        <w:t>7.Претензии</w:t>
      </w:r>
      <w:proofErr w:type="gramEnd"/>
      <w:r w:rsidRPr="00FC4B0E">
        <w:rPr>
          <w:rFonts w:ascii="Times New Roman" w:hAnsi="Times New Roman"/>
          <w:color w:val="000000"/>
          <w:sz w:val="24"/>
          <w:szCs w:val="24"/>
          <w:lang w:eastAsia="ru-RU"/>
        </w:rPr>
        <w:t xml:space="preserve"> относительно качества призов подлежат предъявлению участником Акции производителю данных призов. Внешний вид призов может отличаться от их изображения в рекламных материалах.</w:t>
      </w:r>
    </w:p>
    <w:p w:rsidR="004B4DFC" w:rsidRPr="00FC4B0E" w:rsidRDefault="004B4DFC" w:rsidP="00ED2EBA">
      <w:pPr>
        <w:pStyle w:val="a4"/>
        <w:spacing w:after="0"/>
        <w:ind w:left="0"/>
        <w:contextualSpacing/>
        <w:jc w:val="both"/>
        <w:rPr>
          <w:rFonts w:ascii="Times New Roman" w:eastAsia="Times New Roman" w:hAnsi="Times New Roman"/>
          <w:color w:val="000000"/>
          <w:sz w:val="24"/>
          <w:szCs w:val="24"/>
          <w:lang w:eastAsia="ru-RU"/>
        </w:rPr>
      </w:pPr>
      <w:r w:rsidRPr="00FC4B0E">
        <w:rPr>
          <w:rFonts w:ascii="Times New Roman" w:hAnsi="Times New Roman"/>
          <w:color w:val="000000"/>
          <w:sz w:val="24"/>
          <w:szCs w:val="24"/>
          <w:lang w:eastAsia="ru-RU"/>
        </w:rPr>
        <w:lastRenderedPageBreak/>
        <w:t>7.8 Неполученные участником призы не по вине Организатора Акции поступают в распоряжение Организатора.</w:t>
      </w:r>
    </w:p>
    <w:p w:rsidR="004B4DFC" w:rsidRDefault="004B4DFC" w:rsidP="00ED2EBA">
      <w:pPr>
        <w:widowControl w:val="0"/>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7.9. Претензии относительно качества призов подлежат предъявлению участником Стимулирующего мероприятия производителю данных призов. Внешний вид призов может отличаться от их изображения в рекламных материалах.</w:t>
      </w:r>
    </w:p>
    <w:p w:rsidR="00F76731" w:rsidRPr="00FC4B0E" w:rsidRDefault="00F76731" w:rsidP="00ED2EBA">
      <w:pPr>
        <w:widowControl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7.10 </w:t>
      </w:r>
      <w:r w:rsidRPr="00F76731">
        <w:rPr>
          <w:rFonts w:ascii="Times New Roman" w:hAnsi="Times New Roman"/>
          <w:sz w:val="24"/>
          <w:szCs w:val="24"/>
        </w:rPr>
        <w:t>Результаты розыгрыша Приза публикуются на сайте Акции в Период вручения Приза. Победителю розыгрыша также направляется индивидуальная коммуникация в соответствии с предоставленными им контактами.</w:t>
      </w:r>
    </w:p>
    <w:p w:rsidR="004B4DFC" w:rsidRPr="00FC4B0E" w:rsidRDefault="004B4DFC" w:rsidP="00ED2EBA">
      <w:pPr>
        <w:pStyle w:val="Heading10"/>
        <w:keepNext/>
        <w:keepLines/>
        <w:shd w:val="clear" w:color="auto" w:fill="auto"/>
        <w:tabs>
          <w:tab w:val="left" w:pos="567"/>
        </w:tabs>
        <w:spacing w:before="0" w:after="120" w:line="240" w:lineRule="auto"/>
        <w:ind w:firstLine="0"/>
        <w:rPr>
          <w:color w:val="000000"/>
          <w:sz w:val="24"/>
          <w:szCs w:val="24"/>
        </w:rPr>
      </w:pPr>
      <w:bookmarkStart w:id="1" w:name="bookmark3"/>
      <w:r w:rsidRPr="00FC4B0E">
        <w:rPr>
          <w:color w:val="000000"/>
          <w:sz w:val="24"/>
          <w:szCs w:val="24"/>
        </w:rPr>
        <w:t>8. Розыгрыш призов:</w:t>
      </w:r>
      <w:bookmarkEnd w:id="1"/>
    </w:p>
    <w:p w:rsidR="004B4DFC" w:rsidRPr="00FC4B0E" w:rsidRDefault="004B4DFC" w:rsidP="00ED2EBA">
      <w:pPr>
        <w:widowControl w:val="0"/>
        <w:tabs>
          <w:tab w:val="left" w:pos="851"/>
        </w:tabs>
        <w:spacing w:after="120" w:line="240" w:lineRule="auto"/>
        <w:ind w:left="360"/>
        <w:jc w:val="both"/>
        <w:rPr>
          <w:rFonts w:ascii="Times New Roman" w:hAnsi="Times New Roman"/>
          <w:color w:val="000000"/>
          <w:sz w:val="24"/>
          <w:szCs w:val="24"/>
        </w:rPr>
      </w:pPr>
      <w:r w:rsidRPr="00FC4B0E">
        <w:rPr>
          <w:rFonts w:ascii="Times New Roman" w:hAnsi="Times New Roman"/>
          <w:color w:val="000000"/>
          <w:sz w:val="24"/>
          <w:szCs w:val="24"/>
        </w:rPr>
        <w:t>Дата, время и место розыгрыша приза Акции:</w:t>
      </w:r>
    </w:p>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8.</w:t>
      </w:r>
      <w:proofErr w:type="gramStart"/>
      <w:r w:rsidRPr="00FC4B0E">
        <w:rPr>
          <w:rFonts w:ascii="Times New Roman" w:eastAsia="Times New Roman" w:hAnsi="Times New Roman"/>
          <w:color w:val="000000"/>
          <w:sz w:val="24"/>
          <w:szCs w:val="24"/>
          <w:lang w:eastAsia="ru-RU"/>
        </w:rPr>
        <w:t>2.Дата</w:t>
      </w:r>
      <w:proofErr w:type="gramEnd"/>
      <w:r w:rsidRPr="00FC4B0E">
        <w:rPr>
          <w:rFonts w:ascii="Times New Roman" w:eastAsia="Times New Roman" w:hAnsi="Times New Roman"/>
          <w:color w:val="000000"/>
          <w:sz w:val="24"/>
          <w:szCs w:val="24"/>
          <w:lang w:eastAsia="ru-RU"/>
        </w:rPr>
        <w:t xml:space="preserve"> розыгрыша приза: </w:t>
      </w:r>
      <w:r w:rsidR="00BE6E6D">
        <w:rPr>
          <w:rFonts w:ascii="Times New Roman" w:eastAsia="Times New Roman" w:hAnsi="Times New Roman"/>
          <w:color w:val="000000"/>
          <w:sz w:val="24"/>
          <w:szCs w:val="24"/>
          <w:lang w:eastAsia="ru-RU"/>
        </w:rPr>
        <w:t>16 марта 2023</w:t>
      </w:r>
      <w:r w:rsidRPr="00FC4B0E">
        <w:rPr>
          <w:rFonts w:ascii="Times New Roman" w:eastAsia="Times New Roman" w:hAnsi="Times New Roman"/>
          <w:color w:val="000000"/>
          <w:sz w:val="24"/>
          <w:szCs w:val="24"/>
          <w:lang w:eastAsia="ru-RU"/>
        </w:rPr>
        <w:t xml:space="preserve"> года</w:t>
      </w:r>
    </w:p>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p>
    <w:tbl>
      <w:tblPr>
        <w:tblW w:w="10069" w:type="dxa"/>
        <w:jc w:val="center"/>
        <w:tblLayout w:type="fixed"/>
        <w:tblCellMar>
          <w:left w:w="10" w:type="dxa"/>
          <w:right w:w="10" w:type="dxa"/>
        </w:tblCellMar>
        <w:tblLook w:val="0000" w:firstRow="0" w:lastRow="0" w:firstColumn="0" w:lastColumn="0" w:noHBand="0" w:noVBand="0"/>
      </w:tblPr>
      <w:tblGrid>
        <w:gridCol w:w="3367"/>
        <w:gridCol w:w="2554"/>
        <w:gridCol w:w="4148"/>
      </w:tblGrid>
      <w:tr w:rsidR="004B4DFC" w:rsidRPr="00293D3A" w:rsidTr="00C65FCB">
        <w:trPr>
          <w:trHeight w:val="814"/>
          <w:jc w:val="center"/>
        </w:trPr>
        <w:tc>
          <w:tcPr>
            <w:tcW w:w="3367" w:type="dxa"/>
            <w:tcBorders>
              <w:top w:val="single" w:sz="4" w:space="0" w:color="auto"/>
              <w:left w:val="single" w:sz="4" w:space="0" w:color="auto"/>
            </w:tcBorders>
            <w:shd w:val="clear" w:color="auto" w:fill="FFFFFF"/>
          </w:tcPr>
          <w:p w:rsidR="004B4DFC" w:rsidRPr="00FC4B0E" w:rsidRDefault="004B4DFC" w:rsidP="00ED2EBA">
            <w:pPr>
              <w:spacing w:after="120" w:line="240" w:lineRule="auto"/>
              <w:jc w:val="both"/>
              <w:rPr>
                <w:rFonts w:ascii="Times New Roman" w:hAnsi="Times New Roman"/>
                <w:color w:val="000000"/>
                <w:sz w:val="24"/>
                <w:szCs w:val="24"/>
              </w:rPr>
            </w:pPr>
            <w:r w:rsidRPr="00FC4B0E">
              <w:rPr>
                <w:rStyle w:val="Bodytext2Bold"/>
                <w:rFonts w:eastAsia="Calibri"/>
                <w:sz w:val="24"/>
                <w:szCs w:val="24"/>
              </w:rPr>
              <w:t>Место проведения розыгрыша призов</w:t>
            </w:r>
          </w:p>
        </w:tc>
        <w:tc>
          <w:tcPr>
            <w:tcW w:w="2554" w:type="dxa"/>
            <w:tcBorders>
              <w:top w:val="single" w:sz="4" w:space="0" w:color="auto"/>
              <w:left w:val="single" w:sz="4" w:space="0" w:color="auto"/>
            </w:tcBorders>
            <w:shd w:val="clear" w:color="auto" w:fill="FFFFFF"/>
          </w:tcPr>
          <w:p w:rsidR="004B4DFC" w:rsidRPr="00FC4B0E" w:rsidRDefault="004B4DFC" w:rsidP="00ED2EBA">
            <w:pPr>
              <w:spacing w:after="120" w:line="240" w:lineRule="auto"/>
              <w:jc w:val="both"/>
              <w:rPr>
                <w:rFonts w:ascii="Times New Roman" w:hAnsi="Times New Roman"/>
                <w:color w:val="000000"/>
                <w:sz w:val="24"/>
                <w:szCs w:val="24"/>
              </w:rPr>
            </w:pPr>
            <w:r w:rsidRPr="00FC4B0E">
              <w:rPr>
                <w:rStyle w:val="Bodytext2Bold"/>
                <w:rFonts w:eastAsia="Calibri"/>
                <w:sz w:val="24"/>
                <w:szCs w:val="24"/>
              </w:rPr>
              <w:t>Дата проведения розыгрыша призов</w:t>
            </w:r>
          </w:p>
        </w:tc>
        <w:tc>
          <w:tcPr>
            <w:tcW w:w="4148" w:type="dxa"/>
            <w:tcBorders>
              <w:top w:val="single" w:sz="4" w:space="0" w:color="auto"/>
              <w:left w:val="single" w:sz="4" w:space="0" w:color="auto"/>
              <w:right w:val="single" w:sz="4" w:space="0" w:color="auto"/>
            </w:tcBorders>
            <w:shd w:val="clear" w:color="auto" w:fill="FFFFFF"/>
          </w:tcPr>
          <w:p w:rsidR="004B4DFC" w:rsidRPr="00FC4B0E" w:rsidRDefault="004B4DFC" w:rsidP="00ED2EBA">
            <w:pPr>
              <w:spacing w:after="120" w:line="240" w:lineRule="auto"/>
              <w:jc w:val="both"/>
              <w:rPr>
                <w:rFonts w:ascii="Times New Roman" w:hAnsi="Times New Roman"/>
                <w:color w:val="000000"/>
                <w:sz w:val="24"/>
                <w:szCs w:val="24"/>
              </w:rPr>
            </w:pPr>
            <w:r w:rsidRPr="00FC4B0E">
              <w:rPr>
                <w:rStyle w:val="Bodytext2Bold"/>
                <w:rFonts w:eastAsia="Calibri"/>
                <w:sz w:val="24"/>
                <w:szCs w:val="24"/>
              </w:rPr>
              <w:t>Время проведения розыгрыша призов</w:t>
            </w:r>
          </w:p>
        </w:tc>
      </w:tr>
      <w:tr w:rsidR="004B4DFC" w:rsidRPr="00293D3A" w:rsidTr="00C65FCB">
        <w:trPr>
          <w:trHeight w:hRule="exact" w:val="1497"/>
          <w:jc w:val="center"/>
        </w:trPr>
        <w:tc>
          <w:tcPr>
            <w:tcW w:w="3367" w:type="dxa"/>
            <w:tcBorders>
              <w:top w:val="single" w:sz="4" w:space="0" w:color="auto"/>
              <w:left w:val="single" w:sz="4" w:space="0" w:color="auto"/>
              <w:bottom w:val="single" w:sz="4" w:space="0" w:color="auto"/>
            </w:tcBorders>
            <w:shd w:val="clear" w:color="auto" w:fill="FFFFFF"/>
            <w:vAlign w:val="center"/>
          </w:tcPr>
          <w:p w:rsidR="004B4DFC" w:rsidRPr="00293D3A" w:rsidRDefault="004B4DFC" w:rsidP="00ED2EBA">
            <w:pPr>
              <w:spacing w:after="120" w:line="240" w:lineRule="auto"/>
              <w:jc w:val="both"/>
              <w:rPr>
                <w:rFonts w:ascii="Times New Roman" w:hAnsi="Times New Roman"/>
                <w:color w:val="000000"/>
                <w:sz w:val="24"/>
                <w:szCs w:val="24"/>
              </w:rPr>
            </w:pPr>
          </w:p>
        </w:tc>
        <w:tc>
          <w:tcPr>
            <w:tcW w:w="2554" w:type="dxa"/>
            <w:tcBorders>
              <w:top w:val="single" w:sz="4" w:space="0" w:color="auto"/>
              <w:left w:val="single" w:sz="4" w:space="0" w:color="auto"/>
              <w:bottom w:val="single" w:sz="4" w:space="0" w:color="auto"/>
            </w:tcBorders>
            <w:shd w:val="clear" w:color="auto" w:fill="FFFFFF"/>
            <w:vAlign w:val="center"/>
          </w:tcPr>
          <w:p w:rsidR="004B4DFC" w:rsidRPr="00236716" w:rsidRDefault="004B4DFC" w:rsidP="00ED2EBA">
            <w:pPr>
              <w:spacing w:after="120" w:line="240" w:lineRule="auto"/>
              <w:jc w:val="both"/>
              <w:rPr>
                <w:rStyle w:val="Bodytext2"/>
                <w:rFonts w:eastAsia="Calibri"/>
                <w:sz w:val="24"/>
                <w:szCs w:val="24"/>
              </w:rPr>
            </w:pPr>
          </w:p>
          <w:p w:rsidR="004B4DFC" w:rsidRPr="00FC4B0E" w:rsidRDefault="00BE6E6D" w:rsidP="00ED2EBA">
            <w:pPr>
              <w:spacing w:after="120" w:line="240" w:lineRule="auto"/>
              <w:jc w:val="both"/>
              <w:rPr>
                <w:rStyle w:val="Bodytext2"/>
                <w:rFonts w:eastAsia="Calibri"/>
                <w:sz w:val="24"/>
                <w:szCs w:val="24"/>
              </w:rPr>
            </w:pPr>
            <w:r>
              <w:rPr>
                <w:rStyle w:val="Bodytext2"/>
                <w:rFonts w:eastAsia="Calibri"/>
                <w:sz w:val="24"/>
                <w:szCs w:val="24"/>
              </w:rPr>
              <w:t xml:space="preserve">16 марта 2023 года </w:t>
            </w:r>
          </w:p>
          <w:p w:rsidR="004B4DFC" w:rsidRPr="00FC4B0E" w:rsidRDefault="004B4DFC" w:rsidP="00ED2EBA">
            <w:pPr>
              <w:spacing w:after="120" w:line="240" w:lineRule="auto"/>
              <w:jc w:val="both"/>
              <w:rPr>
                <w:rFonts w:ascii="Times New Roman" w:hAnsi="Times New Roman"/>
                <w:color w:val="000000"/>
                <w:sz w:val="24"/>
                <w:szCs w:val="24"/>
              </w:rPr>
            </w:pP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4B4DFC" w:rsidRPr="00FC4B0E" w:rsidRDefault="004B4DFC" w:rsidP="00ED2EBA">
            <w:pPr>
              <w:spacing w:after="120" w:line="240" w:lineRule="auto"/>
              <w:jc w:val="both"/>
              <w:rPr>
                <w:rFonts w:ascii="Times New Roman" w:hAnsi="Times New Roman"/>
                <w:color w:val="000000"/>
                <w:sz w:val="24"/>
                <w:szCs w:val="24"/>
              </w:rPr>
            </w:pPr>
            <w:r>
              <w:rPr>
                <w:rStyle w:val="Bodytext2"/>
                <w:rFonts w:eastAsia="Calibri"/>
                <w:sz w:val="24"/>
                <w:szCs w:val="24"/>
              </w:rPr>
              <w:t xml:space="preserve">С 11.00 до 20. </w:t>
            </w:r>
            <w:r w:rsidRPr="00FC4B0E">
              <w:rPr>
                <w:rStyle w:val="Bodytext2"/>
                <w:rFonts w:eastAsia="Calibri"/>
                <w:sz w:val="24"/>
                <w:szCs w:val="24"/>
              </w:rPr>
              <w:t>00 местного времени</w:t>
            </w:r>
          </w:p>
        </w:tc>
      </w:tr>
    </w:tbl>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293D3A">
        <w:rPr>
          <w:rFonts w:ascii="Times New Roman" w:eastAsia="Times New Roman" w:hAnsi="Times New Roman"/>
          <w:color w:val="000000"/>
          <w:sz w:val="24"/>
          <w:szCs w:val="24"/>
          <w:lang w:eastAsia="ru-RU"/>
        </w:rPr>
        <w:t>8.3. Участнику, признанному победителем в розыгрыше главного приза:</w:t>
      </w:r>
      <w:r w:rsidRPr="00FC4B0E">
        <w:rPr>
          <w:rFonts w:ascii="Times New Roman" w:eastAsia="Times New Roman" w:hAnsi="Times New Roman"/>
          <w:color w:val="000000"/>
          <w:sz w:val="24"/>
          <w:szCs w:val="24"/>
          <w:lang w:eastAsia="ru-RU"/>
        </w:rPr>
        <w:t xml:space="preserve"> вручается Сертификат на автомобиль, который предоставляет Партнер Стимулирующего мероприятия (</w:t>
      </w:r>
      <w:r w:rsidRPr="00293D3A">
        <w:rPr>
          <w:rFonts w:ascii="Times New Roman" w:hAnsi="Times New Roman"/>
          <w:b/>
          <w:color w:val="000000"/>
          <w:sz w:val="24"/>
          <w:szCs w:val="24"/>
        </w:rPr>
        <w:t xml:space="preserve">ООО </w:t>
      </w:r>
      <w:r w:rsidRPr="00FC4B0E">
        <w:rPr>
          <w:rFonts w:ascii="Times New Roman" w:hAnsi="Times New Roman"/>
          <w:b/>
          <w:color w:val="000000"/>
          <w:sz w:val="24"/>
          <w:szCs w:val="24"/>
        </w:rPr>
        <w:t>«СВО-СЕРВИС»</w:t>
      </w:r>
      <w:r w:rsidRPr="00FC4B0E">
        <w:rPr>
          <w:rFonts w:ascii="Times New Roman" w:hAnsi="Times New Roman"/>
          <w:color w:val="000000"/>
          <w:sz w:val="24"/>
          <w:szCs w:val="24"/>
        </w:rPr>
        <w:t>) Для</w:t>
      </w:r>
      <w:r w:rsidRPr="00FC4B0E">
        <w:rPr>
          <w:rFonts w:ascii="Times New Roman" w:eastAsia="Times New Roman" w:hAnsi="Times New Roman"/>
          <w:color w:val="000000"/>
          <w:sz w:val="24"/>
          <w:szCs w:val="24"/>
          <w:lang w:eastAsia="ru-RU"/>
        </w:rPr>
        <w:t xml:space="preserve"> обмена Сертификата на приз, Участник Стимулирующего мероприятия, признанный победителем в соответствии с настоящими Правилами, должен обратиться за призом к Партнеру Стимулирующего мероприятия, который непосредственно будет заниматься оформлением всех необходимых документов.</w:t>
      </w:r>
    </w:p>
    <w:p w:rsidR="004B4DFC" w:rsidRPr="00FC4B0E" w:rsidRDefault="004B4DFC" w:rsidP="00ED2EBA">
      <w:pPr>
        <w:spacing w:before="100" w:beforeAutospacing="1" w:after="120" w:line="240" w:lineRule="auto"/>
        <w:ind w:left="851"/>
        <w:jc w:val="both"/>
        <w:rPr>
          <w:rFonts w:ascii="Times New Roman" w:eastAsia="Times New Roman" w:hAnsi="Times New Roman"/>
          <w:color w:val="000000"/>
          <w:sz w:val="24"/>
          <w:szCs w:val="24"/>
          <w:lang w:eastAsia="ru-RU"/>
        </w:rPr>
      </w:pPr>
    </w:p>
    <w:tbl>
      <w:tblPr>
        <w:tblW w:w="71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6738"/>
      </w:tblGrid>
      <w:tr w:rsidR="004B4DFC" w:rsidRPr="00293D3A" w:rsidTr="00C65FCB">
        <w:trPr>
          <w:trHeight w:val="3467"/>
        </w:trPr>
        <w:tc>
          <w:tcPr>
            <w:tcW w:w="1075" w:type="dxa"/>
            <w:shd w:val="clear" w:color="auto" w:fill="auto"/>
            <w:noWrap/>
            <w:vAlign w:val="center"/>
          </w:tcPr>
          <w:p w:rsidR="004B4DFC" w:rsidRPr="00FC4B0E" w:rsidRDefault="004B4DFC" w:rsidP="00ED2EBA">
            <w:pPr>
              <w:spacing w:after="120" w:line="240" w:lineRule="auto"/>
              <w:jc w:val="both"/>
              <w:rPr>
                <w:rFonts w:ascii="Times New Roman" w:eastAsia="Times New Roman" w:hAnsi="Times New Roman"/>
                <w:color w:val="000000"/>
                <w:sz w:val="24"/>
                <w:szCs w:val="24"/>
                <w:lang w:eastAsia="ru-RU"/>
              </w:rPr>
            </w:pPr>
            <w:r w:rsidRPr="00293D3A">
              <w:rPr>
                <w:rFonts w:ascii="Times New Roman" w:hAnsi="Times New Roman"/>
                <w:b/>
                <w:color w:val="000000"/>
                <w:sz w:val="24"/>
                <w:szCs w:val="24"/>
              </w:rPr>
              <w:t>ООО «</w:t>
            </w:r>
            <w:r w:rsidRPr="00FC4B0E">
              <w:rPr>
                <w:rFonts w:ascii="Times New Roman" w:hAnsi="Times New Roman"/>
                <w:b/>
                <w:color w:val="000000"/>
                <w:sz w:val="24"/>
                <w:szCs w:val="24"/>
              </w:rPr>
              <w:t>СВО-СЕРВИС»</w:t>
            </w:r>
          </w:p>
        </w:tc>
        <w:tc>
          <w:tcPr>
            <w:tcW w:w="6026" w:type="dxa"/>
            <w:shd w:val="clear" w:color="auto" w:fill="auto"/>
            <w:vAlign w:val="center"/>
          </w:tcPr>
          <w:p w:rsidR="004B4DFC" w:rsidRPr="00293D3A" w:rsidRDefault="004B4DFC" w:rsidP="00ED2EBA">
            <w:pPr>
              <w:tabs>
                <w:tab w:val="center" w:pos="6521"/>
              </w:tabs>
              <w:jc w:val="both"/>
              <w:rPr>
                <w:rFonts w:ascii="Times New Roman" w:hAnsi="Times New Roman"/>
                <w:color w:val="000000"/>
                <w:sz w:val="24"/>
                <w:szCs w:val="24"/>
              </w:rPr>
            </w:pPr>
            <w:r w:rsidRPr="00293D3A">
              <w:rPr>
                <w:rFonts w:ascii="Times New Roman" w:hAnsi="Times New Roman"/>
                <w:color w:val="000000"/>
                <w:sz w:val="24"/>
                <w:szCs w:val="24"/>
              </w:rPr>
              <w:tab/>
            </w:r>
          </w:p>
          <w:p w:rsidR="004B4DFC" w:rsidRPr="00FC4B0E"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р/с 40702810108244206649</w:t>
            </w:r>
          </w:p>
          <w:p w:rsidR="004B4DFC" w:rsidRPr="00FC4B0E"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 xml:space="preserve">В филиал </w:t>
            </w:r>
            <w:proofErr w:type="gramStart"/>
            <w:r w:rsidRPr="00FC4B0E">
              <w:rPr>
                <w:rFonts w:ascii="Times New Roman" w:hAnsi="Times New Roman"/>
                <w:color w:val="000000"/>
                <w:sz w:val="24"/>
                <w:szCs w:val="24"/>
              </w:rPr>
              <w:t xml:space="preserve">« </w:t>
            </w:r>
            <w:proofErr w:type="spellStart"/>
            <w:r w:rsidRPr="00FC4B0E">
              <w:rPr>
                <w:rFonts w:ascii="Times New Roman" w:hAnsi="Times New Roman"/>
                <w:color w:val="000000"/>
                <w:sz w:val="24"/>
                <w:szCs w:val="24"/>
              </w:rPr>
              <w:t>Центральный</w:t>
            </w:r>
            <w:proofErr w:type="gramEnd"/>
            <w:r w:rsidRPr="00FC4B0E">
              <w:rPr>
                <w:rFonts w:ascii="Times New Roman" w:hAnsi="Times New Roman"/>
                <w:color w:val="000000"/>
                <w:sz w:val="24"/>
                <w:szCs w:val="24"/>
              </w:rPr>
              <w:t>»Банка</w:t>
            </w:r>
            <w:proofErr w:type="spellEnd"/>
            <w:r w:rsidRPr="00FC4B0E">
              <w:rPr>
                <w:rFonts w:ascii="Times New Roman" w:hAnsi="Times New Roman"/>
                <w:color w:val="000000"/>
                <w:sz w:val="24"/>
                <w:szCs w:val="24"/>
              </w:rPr>
              <w:t xml:space="preserve"> ВТБ(ПАО)</w:t>
            </w:r>
          </w:p>
          <w:p w:rsidR="004B4DFC" w:rsidRPr="00FC4B0E"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к/с 30101810145250000411</w:t>
            </w:r>
          </w:p>
          <w:p w:rsidR="004B4DFC" w:rsidRPr="00FC4B0E"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БИК 044525411</w:t>
            </w:r>
          </w:p>
          <w:p w:rsidR="004B4DFC" w:rsidRPr="00FC4B0E"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ИНН 2537063898 КПП254301001</w:t>
            </w:r>
          </w:p>
          <w:p w:rsidR="004B4DFC" w:rsidRPr="00293D3A" w:rsidRDefault="004B4DFC" w:rsidP="00ED2EBA">
            <w:pPr>
              <w:jc w:val="both"/>
              <w:rPr>
                <w:rFonts w:ascii="Times New Roman" w:hAnsi="Times New Roman"/>
                <w:color w:val="000000"/>
                <w:sz w:val="24"/>
                <w:szCs w:val="24"/>
              </w:rPr>
            </w:pPr>
            <w:r w:rsidRPr="00FC4B0E">
              <w:rPr>
                <w:rFonts w:ascii="Times New Roman" w:hAnsi="Times New Roman"/>
                <w:color w:val="000000"/>
                <w:sz w:val="24"/>
                <w:szCs w:val="24"/>
              </w:rPr>
              <w:t>г. Хабаровск Воронежское шоссе д. 178</w:t>
            </w:r>
          </w:p>
          <w:p w:rsidR="004B4DFC" w:rsidRPr="00FC4B0E" w:rsidRDefault="004B4DFC" w:rsidP="00ED2EBA">
            <w:pPr>
              <w:jc w:val="both"/>
              <w:rPr>
                <w:rFonts w:ascii="Times New Roman" w:hAnsi="Times New Roman"/>
                <w:color w:val="000000"/>
                <w:sz w:val="24"/>
                <w:szCs w:val="24"/>
              </w:rPr>
            </w:pPr>
          </w:p>
        </w:tc>
      </w:tr>
    </w:tbl>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293D3A">
        <w:rPr>
          <w:rFonts w:ascii="Times New Roman" w:eastAsia="Times New Roman" w:hAnsi="Times New Roman"/>
          <w:color w:val="000000"/>
          <w:sz w:val="24"/>
          <w:szCs w:val="24"/>
          <w:lang w:eastAsia="ru-RU"/>
        </w:rPr>
        <w:t xml:space="preserve">8.4. </w:t>
      </w:r>
      <w:r w:rsidRPr="00FC4B0E">
        <w:rPr>
          <w:rFonts w:ascii="Times New Roman" w:eastAsia="Times New Roman" w:hAnsi="Times New Roman"/>
          <w:color w:val="000000"/>
          <w:sz w:val="24"/>
          <w:szCs w:val="24"/>
          <w:lang w:eastAsia="ru-RU"/>
        </w:rPr>
        <w:t>Сроки оформления сделки могут измениться по независящим от Организатора и Партнера Стимулирующего мероприятия причинам.</w:t>
      </w:r>
    </w:p>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lastRenderedPageBreak/>
        <w:t>8.5. Сертификат не передается третьим лицам.</w:t>
      </w:r>
    </w:p>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 xml:space="preserve">8.6. </w:t>
      </w:r>
      <w:r w:rsidRPr="00293D3A">
        <w:rPr>
          <w:rFonts w:ascii="Times New Roman" w:eastAsia="Times New Roman" w:hAnsi="Times New Roman"/>
          <w:color w:val="000000"/>
          <w:sz w:val="24"/>
          <w:szCs w:val="24"/>
          <w:lang w:eastAsia="ru-RU"/>
        </w:rPr>
        <w:t xml:space="preserve">Победитель обязан обратиться за получением </w:t>
      </w:r>
      <w:proofErr w:type="gramStart"/>
      <w:r w:rsidR="00DD7F29">
        <w:rPr>
          <w:rFonts w:ascii="Times New Roman" w:eastAsia="Times New Roman" w:hAnsi="Times New Roman"/>
          <w:color w:val="000000"/>
          <w:sz w:val="24"/>
          <w:szCs w:val="24"/>
          <w:lang w:eastAsia="ru-RU"/>
        </w:rPr>
        <w:t xml:space="preserve">приза </w:t>
      </w:r>
      <w:r w:rsidRPr="00293D3A">
        <w:rPr>
          <w:rFonts w:ascii="Times New Roman" w:eastAsia="Times New Roman" w:hAnsi="Times New Roman"/>
          <w:color w:val="000000"/>
          <w:sz w:val="24"/>
          <w:szCs w:val="24"/>
          <w:lang w:eastAsia="ru-RU"/>
        </w:rPr>
        <w:t xml:space="preserve"> в</w:t>
      </w:r>
      <w:proofErr w:type="gramEnd"/>
      <w:r w:rsidRPr="00293D3A">
        <w:rPr>
          <w:rFonts w:ascii="Times New Roman" w:eastAsia="Times New Roman" w:hAnsi="Times New Roman"/>
          <w:color w:val="000000"/>
          <w:sz w:val="24"/>
          <w:szCs w:val="24"/>
          <w:lang w:eastAsia="ru-RU"/>
        </w:rPr>
        <w:t xml:space="preserve"> срок </w:t>
      </w:r>
      <w:r w:rsidR="00DD7F29">
        <w:rPr>
          <w:rFonts w:ascii="Times New Roman" w:eastAsia="Times New Roman" w:hAnsi="Times New Roman"/>
          <w:color w:val="000000"/>
          <w:sz w:val="24"/>
          <w:szCs w:val="24"/>
          <w:lang w:eastAsia="ru-RU"/>
        </w:rPr>
        <w:t xml:space="preserve">до 25 марта 2023 </w:t>
      </w:r>
      <w:r w:rsidRPr="00FC4B0E">
        <w:rPr>
          <w:rFonts w:ascii="Times New Roman" w:eastAsia="Times New Roman" w:hAnsi="Times New Roman"/>
          <w:color w:val="000000"/>
          <w:sz w:val="24"/>
          <w:szCs w:val="24"/>
          <w:lang w:eastAsia="ru-RU"/>
        </w:rPr>
        <w:t>года по номеру телефона горячей линии +7 (800) 4448800. В случае не обращения до указанной даты приз считается невостребованным, и Организатор Стимулирующего мероприятия вправе распоряжаться им по своему усмотрению.</w:t>
      </w:r>
    </w:p>
    <w:p w:rsidR="004B4DFC" w:rsidRPr="00FC4B0E" w:rsidRDefault="004B4DFC" w:rsidP="00ED2EBA">
      <w:pPr>
        <w:spacing w:before="100" w:beforeAutospacing="1" w:after="120" w:line="240" w:lineRule="auto"/>
        <w:jc w:val="both"/>
        <w:rPr>
          <w:rFonts w:ascii="Times New Roman" w:eastAsia="Times New Roman" w:hAnsi="Times New Roman"/>
          <w:color w:val="000000"/>
          <w:sz w:val="24"/>
          <w:szCs w:val="24"/>
          <w:lang w:eastAsia="ru-RU"/>
        </w:rPr>
      </w:pPr>
      <w:r w:rsidRPr="00FC4B0E">
        <w:rPr>
          <w:rFonts w:ascii="Times New Roman" w:eastAsia="Times New Roman" w:hAnsi="Times New Roman"/>
          <w:color w:val="000000"/>
          <w:sz w:val="24"/>
          <w:szCs w:val="24"/>
          <w:lang w:eastAsia="ru-RU"/>
        </w:rPr>
        <w:t>8.7. Датой исполнения Организатором своей обязанности по вручению приза -, является дата подписания Акта приемки-передачи.</w:t>
      </w:r>
    </w:p>
    <w:p w:rsidR="004B4DFC" w:rsidRPr="00FC4B0E" w:rsidRDefault="004B4DFC" w:rsidP="00ED2EBA">
      <w:pPr>
        <w:widowControl w:val="0"/>
        <w:spacing w:before="200"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8.8</w:t>
      </w:r>
      <w:r w:rsidRPr="00293D3A">
        <w:rPr>
          <w:rFonts w:ascii="Times New Roman" w:hAnsi="Times New Roman"/>
          <w:color w:val="000000"/>
          <w:sz w:val="24"/>
          <w:szCs w:val="24"/>
        </w:rPr>
        <w:t>. Для признания участника Стимулирующего мероприятия победителем не обязательно его личное присутствие в месте розыгрыша призов. В дату розыгрыша данному участнику стимулирующего мероприятия представитель Организатора Стимулирующего мероприятия делает 3 дозвона по указанному участником Стимулирующего мероприятия при регистрации купона ном</w:t>
      </w:r>
      <w:r w:rsidR="00BE6E6D">
        <w:rPr>
          <w:rFonts w:ascii="Times New Roman" w:hAnsi="Times New Roman"/>
          <w:color w:val="000000"/>
          <w:sz w:val="24"/>
          <w:szCs w:val="24"/>
        </w:rPr>
        <w:t xml:space="preserve">еру телефона на громкой связи 16 </w:t>
      </w:r>
      <w:proofErr w:type="gramStart"/>
      <w:r w:rsidR="00BE6E6D">
        <w:rPr>
          <w:rFonts w:ascii="Times New Roman" w:hAnsi="Times New Roman"/>
          <w:color w:val="000000"/>
          <w:sz w:val="24"/>
          <w:szCs w:val="24"/>
        </w:rPr>
        <w:t>марта  2023</w:t>
      </w:r>
      <w:proofErr w:type="gramEnd"/>
      <w:r w:rsidRPr="00293D3A">
        <w:rPr>
          <w:rFonts w:ascii="Times New Roman" w:hAnsi="Times New Roman"/>
          <w:color w:val="000000"/>
          <w:sz w:val="24"/>
          <w:szCs w:val="24"/>
        </w:rPr>
        <w:t>г.</w:t>
      </w:r>
      <w:r w:rsidRPr="00736E72">
        <w:rPr>
          <w:rFonts w:ascii="Times New Roman" w:hAnsi="Times New Roman"/>
          <w:color w:val="000000"/>
          <w:sz w:val="24"/>
          <w:szCs w:val="24"/>
        </w:rPr>
        <w:t xml:space="preserve"> в период в</w:t>
      </w:r>
      <w:r w:rsidR="0037767C">
        <w:rPr>
          <w:rFonts w:ascii="Times New Roman" w:hAnsi="Times New Roman"/>
          <w:color w:val="000000"/>
          <w:sz w:val="24"/>
          <w:szCs w:val="24"/>
        </w:rPr>
        <w:t>ремени с 11</w:t>
      </w:r>
      <w:r w:rsidR="00BE6E6D">
        <w:rPr>
          <w:rFonts w:ascii="Times New Roman" w:hAnsi="Times New Roman"/>
          <w:color w:val="000000"/>
          <w:sz w:val="24"/>
          <w:szCs w:val="24"/>
        </w:rPr>
        <w:t xml:space="preserve"> часов 00 минут по 20</w:t>
      </w:r>
      <w:r w:rsidRPr="00736E72">
        <w:rPr>
          <w:rFonts w:ascii="Times New Roman" w:hAnsi="Times New Roman"/>
          <w:color w:val="000000"/>
          <w:sz w:val="24"/>
          <w:szCs w:val="24"/>
        </w:rPr>
        <w:t xml:space="preserve"> часов 00 минут местного времени. В случае</w:t>
      </w:r>
      <w:r w:rsidRPr="00FC4B0E">
        <w:rPr>
          <w:rFonts w:ascii="Times New Roman" w:hAnsi="Times New Roman"/>
          <w:color w:val="000000"/>
          <w:sz w:val="24"/>
          <w:szCs w:val="24"/>
        </w:rPr>
        <w:t>, если участник стимулирующего мероприятия не ответил на звонок представителя Организатора стимулирующего мероприятия 3 раза, то Организатор стимулирующего мероприятия выбирает иного победителя стимулирующего мероприятия.</w:t>
      </w:r>
    </w:p>
    <w:p w:rsidR="004B4DFC" w:rsidRPr="00FC4B0E" w:rsidRDefault="004B4DFC" w:rsidP="00ED2EBA">
      <w:pPr>
        <w:widowControl w:val="0"/>
        <w:tabs>
          <w:tab w:val="left" w:pos="426"/>
        </w:tabs>
        <w:spacing w:after="120" w:line="240" w:lineRule="auto"/>
        <w:jc w:val="both"/>
        <w:rPr>
          <w:rFonts w:ascii="Times New Roman" w:hAnsi="Times New Roman"/>
          <w:color w:val="000000"/>
          <w:sz w:val="24"/>
          <w:szCs w:val="24"/>
        </w:rPr>
      </w:pPr>
      <w:r w:rsidRPr="00FC4B0E">
        <w:rPr>
          <w:rFonts w:ascii="Times New Roman" w:hAnsi="Times New Roman"/>
          <w:color w:val="000000"/>
          <w:sz w:val="24"/>
          <w:szCs w:val="24"/>
        </w:rPr>
        <w:t xml:space="preserve">8.9. Розыгрыш призов стимулирующего мероприятия проводится ведущим, уполномоченным Организатором стимулирующего мероприятия, путем случайного выбора купона из общего количества купонов, зарегистрированных участниками стимулирующего мероприятия в соответствующий период стимулирующего мероприятия согласно пункта 7 настоящих Правил. </w:t>
      </w:r>
    </w:p>
    <w:p w:rsidR="004B4DFC" w:rsidRDefault="004B4DFC" w:rsidP="00ED2EBA">
      <w:pPr>
        <w:jc w:val="both"/>
        <w:rPr>
          <w:rFonts w:ascii="Times New Roman" w:hAnsi="Times New Roman"/>
          <w:color w:val="000000"/>
          <w:sz w:val="24"/>
          <w:szCs w:val="24"/>
        </w:rPr>
      </w:pPr>
      <w:r w:rsidRPr="00293D3A">
        <w:rPr>
          <w:rFonts w:ascii="Times New Roman" w:hAnsi="Times New Roman"/>
          <w:color w:val="000000"/>
          <w:sz w:val="24"/>
          <w:szCs w:val="24"/>
        </w:rPr>
        <w:t>Подробную информацию об организаторе мероприятия, о правилах его проведения, об условиях участия (месте, сроке), о количестве призов или выигрышей по результатам акции, месте, порядке и сроках получения призов Вы можете узнать в полных правилах Мероприятия, которые размещены на сайте konkurs.samberi.com</w:t>
      </w:r>
    </w:p>
    <w:p w:rsidR="006B3950" w:rsidRPr="00C65FCB" w:rsidRDefault="006B3950" w:rsidP="00ED2EBA">
      <w:pPr>
        <w:jc w:val="both"/>
        <w:rPr>
          <w:rFonts w:ascii="Times New Roman" w:hAnsi="Times New Roman"/>
        </w:rPr>
      </w:pPr>
    </w:p>
    <w:sectPr w:rsidR="006B3950" w:rsidRPr="00C65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4BE3"/>
    <w:multiLevelType w:val="multilevel"/>
    <w:tmpl w:val="F328FB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518422D"/>
    <w:multiLevelType w:val="multilevel"/>
    <w:tmpl w:val="0D4469B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5FD23725"/>
    <w:multiLevelType w:val="multilevel"/>
    <w:tmpl w:val="35C8A7DE"/>
    <w:lvl w:ilvl="0">
      <w:start w:val="6"/>
      <w:numFmt w:val="decimal"/>
      <w:lvlText w:val="%1."/>
      <w:lvlJc w:val="left"/>
      <w:pPr>
        <w:ind w:left="450" w:hanging="450"/>
      </w:pPr>
      <w:rPr>
        <w:rFonts w:hint="default"/>
        <w:b/>
      </w:rPr>
    </w:lvl>
    <w:lvl w:ilvl="1">
      <w:start w:val="1"/>
      <w:numFmt w:val="decimal"/>
      <w:lvlText w:val="%1.%2."/>
      <w:lvlJc w:val="left"/>
      <w:pPr>
        <w:ind w:left="805" w:hanging="45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4E"/>
    <w:rsid w:val="00013649"/>
    <w:rsid w:val="00017925"/>
    <w:rsid w:val="002D26F0"/>
    <w:rsid w:val="0037767C"/>
    <w:rsid w:val="00387E45"/>
    <w:rsid w:val="003A2CDB"/>
    <w:rsid w:val="004B4DFC"/>
    <w:rsid w:val="00504329"/>
    <w:rsid w:val="00521095"/>
    <w:rsid w:val="00570FE8"/>
    <w:rsid w:val="005A579C"/>
    <w:rsid w:val="005E2FF2"/>
    <w:rsid w:val="006A7D77"/>
    <w:rsid w:val="006B3950"/>
    <w:rsid w:val="00822480"/>
    <w:rsid w:val="008A5B24"/>
    <w:rsid w:val="00912C27"/>
    <w:rsid w:val="00971D41"/>
    <w:rsid w:val="00A04333"/>
    <w:rsid w:val="00AB5F64"/>
    <w:rsid w:val="00AF0189"/>
    <w:rsid w:val="00B8534E"/>
    <w:rsid w:val="00BE6E6D"/>
    <w:rsid w:val="00C65FCB"/>
    <w:rsid w:val="00DD7F29"/>
    <w:rsid w:val="00EB75BB"/>
    <w:rsid w:val="00ED2EBA"/>
    <w:rsid w:val="00F7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05C6"/>
  <w15:chartTrackingRefBased/>
  <w15:docId w15:val="{019F3D6E-8A5A-4025-BDE5-3CF91718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D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B4DFC"/>
    <w:pPr>
      <w:ind w:left="708"/>
    </w:pPr>
  </w:style>
  <w:style w:type="character" w:customStyle="1" w:styleId="Bodytext2Bold">
    <w:name w:val="Body text (2) + Bold"/>
    <w:rsid w:val="004B4D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
    <w:name w:val="Body text (2)"/>
    <w:rsid w:val="004B4DF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Heading1">
    <w:name w:val="Heading #1_"/>
    <w:link w:val="Heading10"/>
    <w:rsid w:val="004B4DFC"/>
    <w:rPr>
      <w:b/>
      <w:bCs/>
      <w:shd w:val="clear" w:color="auto" w:fill="FFFFFF"/>
    </w:rPr>
  </w:style>
  <w:style w:type="paragraph" w:customStyle="1" w:styleId="Heading10">
    <w:name w:val="Heading #1"/>
    <w:basedOn w:val="a"/>
    <w:link w:val="Heading1"/>
    <w:rsid w:val="004B4DFC"/>
    <w:pPr>
      <w:widowControl w:val="0"/>
      <w:shd w:val="clear" w:color="auto" w:fill="FFFFFF"/>
      <w:spacing w:before="300" w:after="300" w:line="0" w:lineRule="atLeast"/>
      <w:ind w:hanging="380"/>
      <w:jc w:val="both"/>
      <w:outlineLvl w:val="0"/>
    </w:pPr>
    <w:rPr>
      <w:rFonts w:asciiTheme="minorHAnsi" w:eastAsiaTheme="minorHAnsi" w:hAnsiTheme="minorHAnsi" w:cstheme="minorBidi"/>
      <w:b/>
      <w:bCs/>
    </w:rPr>
  </w:style>
  <w:style w:type="character" w:styleId="a5">
    <w:name w:val="Strong"/>
    <w:uiPriority w:val="22"/>
    <w:qFormat/>
    <w:rsid w:val="004B4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3755">
      <w:bodyDiv w:val="1"/>
      <w:marLeft w:val="0"/>
      <w:marRight w:val="0"/>
      <w:marTop w:val="0"/>
      <w:marBottom w:val="0"/>
      <w:divBdr>
        <w:top w:val="none" w:sz="0" w:space="0" w:color="auto"/>
        <w:left w:val="none" w:sz="0" w:space="0" w:color="auto"/>
        <w:bottom w:val="none" w:sz="0" w:space="0" w:color="auto"/>
        <w:right w:val="none" w:sz="0" w:space="0" w:color="auto"/>
      </w:divBdr>
    </w:div>
    <w:div w:id="1108043519">
      <w:bodyDiv w:val="1"/>
      <w:marLeft w:val="0"/>
      <w:marRight w:val="0"/>
      <w:marTop w:val="0"/>
      <w:marBottom w:val="0"/>
      <w:divBdr>
        <w:top w:val="none" w:sz="0" w:space="0" w:color="auto"/>
        <w:left w:val="none" w:sz="0" w:space="0" w:color="auto"/>
        <w:bottom w:val="none" w:sz="0" w:space="0" w:color="auto"/>
        <w:right w:val="none" w:sz="0" w:space="0" w:color="auto"/>
      </w:divBdr>
    </w:div>
    <w:div w:id="1843424497">
      <w:bodyDiv w:val="1"/>
      <w:marLeft w:val="0"/>
      <w:marRight w:val="0"/>
      <w:marTop w:val="0"/>
      <w:marBottom w:val="0"/>
      <w:divBdr>
        <w:top w:val="none" w:sz="0" w:space="0" w:color="auto"/>
        <w:left w:val="none" w:sz="0" w:space="0" w:color="auto"/>
        <w:bottom w:val="none" w:sz="0" w:space="0" w:color="auto"/>
        <w:right w:val="none" w:sz="0" w:space="0" w:color="auto"/>
      </w:divBdr>
    </w:div>
    <w:div w:id="1864510838">
      <w:bodyDiv w:val="1"/>
      <w:marLeft w:val="0"/>
      <w:marRight w:val="0"/>
      <w:marTop w:val="0"/>
      <w:marBottom w:val="0"/>
      <w:divBdr>
        <w:top w:val="none" w:sz="0" w:space="0" w:color="auto"/>
        <w:left w:val="none" w:sz="0" w:space="0" w:color="auto"/>
        <w:bottom w:val="none" w:sz="0" w:space="0" w:color="auto"/>
        <w:right w:val="none" w:sz="0" w:space="0" w:color="auto"/>
      </w:divBdr>
    </w:div>
    <w:div w:id="20618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jur.ru/?utm_source=www.lawyercom.ru&amp;utm_medium=refer&amp;utm_campaign=qa_innerlink&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6</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Пецион Анастасия</dc:creator>
  <cp:keywords/>
  <dc:description/>
  <cp:lastModifiedBy>Пацула Каролина</cp:lastModifiedBy>
  <cp:revision>30</cp:revision>
  <dcterms:created xsi:type="dcterms:W3CDTF">2022-11-18T07:46:00Z</dcterms:created>
  <dcterms:modified xsi:type="dcterms:W3CDTF">2023-01-31T23:58:00Z</dcterms:modified>
</cp:coreProperties>
</file>