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CC443" w14:textId="2333CC3A" w:rsidR="000972DB" w:rsidRPr="000972DB" w:rsidRDefault="000972DB" w:rsidP="000972DB">
      <w:pPr>
        <w:spacing w:before="120" w:line="240" w:lineRule="auto"/>
        <w:jc w:val="center"/>
        <w:rPr>
          <w:rFonts w:ascii="Times New Roman" w:eastAsia="MS Mincho" w:hAnsi="Times New Roman" w:cs="Times New Roman"/>
          <w:b/>
        </w:rPr>
      </w:pPr>
      <w:r w:rsidRPr="000972DB">
        <w:rPr>
          <w:rFonts w:ascii="Times New Roman" w:eastAsia="MS Mincho" w:hAnsi="Times New Roman" w:cs="Times New Roman"/>
          <w:b/>
        </w:rPr>
        <w:t xml:space="preserve">Правила проведения рекламного </w:t>
      </w:r>
      <w:r w:rsidRPr="000C7923">
        <w:rPr>
          <w:rFonts w:ascii="Times New Roman" w:eastAsia="MS Mincho" w:hAnsi="Times New Roman" w:cs="Times New Roman"/>
          <w:b/>
        </w:rPr>
        <w:t>мероприятия «</w:t>
      </w:r>
      <w:r w:rsidR="00A05836" w:rsidRPr="000C7923">
        <w:rPr>
          <w:rFonts w:ascii="Times New Roman" w:eastAsia="MS Mincho" w:hAnsi="Times New Roman" w:cs="Times New Roman"/>
          <w:b/>
        </w:rPr>
        <w:t xml:space="preserve">Чудеса случаются с </w:t>
      </w:r>
      <w:r w:rsidR="00A05836" w:rsidRPr="000C7923">
        <w:rPr>
          <w:rFonts w:ascii="Times New Roman" w:eastAsia="MS Mincho" w:hAnsi="Times New Roman" w:cs="Times New Roman"/>
          <w:b/>
          <w:lang w:val="en-US"/>
        </w:rPr>
        <w:t>Kinder</w:t>
      </w:r>
      <w:r w:rsidRPr="000C7923">
        <w:rPr>
          <w:rFonts w:ascii="Times New Roman" w:eastAsia="MS Mincho" w:hAnsi="Times New Roman" w:cs="Times New Roman"/>
          <w:b/>
        </w:rPr>
        <w:t xml:space="preserve">» </w:t>
      </w:r>
      <w:r w:rsidRPr="000C7923">
        <w:rPr>
          <w:rFonts w:ascii="Times New Roman" w:eastAsia="MS Mincho" w:hAnsi="Times New Roman" w:cs="Times New Roman"/>
          <w:b/>
        </w:rPr>
        <w:br/>
        <w:t>(далее – «Акция»)</w:t>
      </w:r>
    </w:p>
    <w:p w14:paraId="5AFB4623" w14:textId="77777777" w:rsidR="00FF261C" w:rsidRPr="00E5373B" w:rsidRDefault="00FF261C" w:rsidP="00FF261C">
      <w:pPr>
        <w:spacing w:after="0" w:line="240" w:lineRule="auto"/>
        <w:jc w:val="center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</w:p>
    <w:p w14:paraId="4DB09B34" w14:textId="67A7A40C" w:rsidR="00A919BB" w:rsidRPr="00E5373B" w:rsidRDefault="00A919BB" w:rsidP="00FE42CB">
      <w:pPr>
        <w:spacing w:after="120" w:line="240" w:lineRule="auto"/>
        <w:ind w:left="-142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1. Т</w:t>
      </w:r>
      <w:r w:rsidR="00323F97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ерминология</w:t>
      </w:r>
      <w:r w:rsidR="00857476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</w:p>
    <w:p w14:paraId="2DBA5AA8" w14:textId="093E7DC9" w:rsidR="00FE42CB" w:rsidRPr="00E5373B" w:rsidRDefault="00A919BB" w:rsidP="00B362F4">
      <w:pPr>
        <w:spacing w:after="120" w:line="240" w:lineRule="auto"/>
        <w:ind w:left="-142"/>
        <w:rPr>
          <w:rFonts w:ascii="Times New Roman" w:hAnsi="Times New Roman" w:cs="Times New Roman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1.1.</w:t>
      </w:r>
      <w:r w:rsidR="00FE42C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Перечисленные ниже термины имеют для целей настоящих Правил следующие значения:</w:t>
      </w:r>
    </w:p>
    <w:p w14:paraId="55361101" w14:textId="4F7C8FB6" w:rsidR="00A919BB" w:rsidRPr="000C7923" w:rsidRDefault="00A919BB" w:rsidP="006552EC">
      <w:pPr>
        <w:spacing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«</w:t>
      </w:r>
      <w:r w:rsidR="00552C28"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Акц</w:t>
      </w:r>
      <w:r w:rsidR="005F510F"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ия</w:t>
      </w:r>
      <w:r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»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- рекламное </w:t>
      </w:r>
      <w:r w:rsidR="004F11AA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стимулирующее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мероприятие </w:t>
      </w:r>
      <w:r w:rsidR="00A4222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«</w:t>
      </w:r>
      <w:r w:rsidR="00A0583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Чудеса случаются с </w:t>
      </w:r>
      <w:r w:rsidR="00A05836" w:rsidRPr="000C7923">
        <w:rPr>
          <w:rFonts w:ascii="Times New Roman" w:hAnsi="Times New Roman" w:cs="Times New Roman"/>
          <w:color w:val="1F1F1F"/>
          <w:sz w:val="20"/>
          <w:szCs w:val="20"/>
          <w:lang w:val="en-US" w:eastAsia="ru-RU"/>
        </w:rPr>
        <w:t>Kinder</w:t>
      </w:r>
      <w:r w:rsidR="00A4222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»</w:t>
      </w:r>
      <w:r w:rsidR="0085100C" w:rsidRPr="000C7923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FF261C" w:rsidRPr="000C792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проводимое Организатором в </w:t>
      </w:r>
      <w:r w:rsidR="00A4222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целях рекламы и продвижения на рынке продуктов бренда KINDER </w:t>
      </w:r>
      <w:r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в период с </w:t>
      </w:r>
      <w:r w:rsidR="00A05836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24</w:t>
      </w:r>
      <w:r w:rsidR="00AC49CC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</w:t>
      </w:r>
      <w:r w:rsidR="00A05836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11</w:t>
      </w:r>
      <w:r w:rsidR="00DD6546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</w:t>
      </w:r>
      <w:r w:rsidR="00AC49CC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2025</w:t>
      </w:r>
      <w:r w:rsidR="00A42226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 </w:t>
      </w:r>
      <w:r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г. по </w:t>
      </w:r>
      <w:r w:rsidR="00A42226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31</w:t>
      </w:r>
      <w:r w:rsidR="00AC49CC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.0</w:t>
      </w:r>
      <w:r w:rsidR="00A42226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1</w:t>
      </w:r>
      <w:r w:rsidR="00AC49CC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</w:t>
      </w:r>
      <w:r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20</w:t>
      </w:r>
      <w:r w:rsidR="00D8683C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2</w:t>
      </w:r>
      <w:r w:rsidR="00A42226"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6 </w:t>
      </w:r>
      <w:r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г.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(здесь и далее обе даты включительно) в соответствии с настоящими Правилами.</w:t>
      </w:r>
    </w:p>
    <w:p w14:paraId="1AEFCB7F" w14:textId="6F07BF21" w:rsidR="00DA6EDB" w:rsidRPr="00DA6EDB" w:rsidRDefault="0085100C" w:rsidP="00DA6EDB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«Сайт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» – </w:t>
      </w:r>
      <w:r w:rsidRPr="000C792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официальная страница рекламной Акции, расположенная в сети Интернет на доменном имени </w:t>
      </w:r>
      <w:hyperlink r:id="rId8" w:history="1">
        <w:r w:rsidR="00A05836" w:rsidRPr="000C7923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https://konkurs.samberi.com</w:t>
        </w:r>
      </w:hyperlink>
      <w:r w:rsidR="00A0583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Pr="000C7923">
        <w:rPr>
          <w:rFonts w:ascii="Times New Roman" w:eastAsia="Calibri" w:hAnsi="Times New Roman" w:cs="Times New Roman"/>
          <w:sz w:val="20"/>
          <w:szCs w:val="20"/>
        </w:rPr>
        <w:t>(далее – «Сайт» или «Сайт Акции»).</w:t>
      </w:r>
      <w:r w:rsidRPr="000C792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Под С</w:t>
      </w:r>
      <w:r w:rsidR="00F27B29" w:rsidRPr="000C7923">
        <w:rPr>
          <w:rFonts w:ascii="Times New Roman" w:eastAsia="Calibri" w:hAnsi="Times New Roman" w:cs="Times New Roman"/>
          <w:sz w:val="20"/>
          <w:szCs w:val="20"/>
          <w:lang w:eastAsia="ru-RU"/>
        </w:rPr>
        <w:t>айтом</w:t>
      </w:r>
      <w:r w:rsidRPr="000C792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 зависимости от контекста, понимается также программное обеспечение Сайта Акции, дизайн (графическое оформление) С</w:t>
      </w:r>
      <w:r w:rsidR="00F27B29" w:rsidRPr="000C7923">
        <w:rPr>
          <w:rFonts w:ascii="Times New Roman" w:eastAsia="Calibri" w:hAnsi="Times New Roman" w:cs="Times New Roman"/>
          <w:sz w:val="20"/>
          <w:szCs w:val="20"/>
          <w:lang w:eastAsia="ru-RU"/>
        </w:rPr>
        <w:t>айта</w:t>
      </w:r>
      <w:r w:rsidRPr="000C7923">
        <w:rPr>
          <w:rFonts w:ascii="Times New Roman" w:eastAsia="Calibri" w:hAnsi="Times New Roman" w:cs="Times New Roman"/>
          <w:sz w:val="20"/>
          <w:szCs w:val="20"/>
          <w:lang w:eastAsia="ru-RU"/>
        </w:rPr>
        <w:t>, любой раздел (подраздел) С</w:t>
      </w:r>
      <w:r w:rsidR="00F27B29" w:rsidRPr="000C7923">
        <w:rPr>
          <w:rFonts w:ascii="Times New Roman" w:eastAsia="Calibri" w:hAnsi="Times New Roman" w:cs="Times New Roman"/>
          <w:sz w:val="20"/>
          <w:szCs w:val="20"/>
          <w:lang w:eastAsia="ru-RU"/>
        </w:rPr>
        <w:t>айта</w:t>
      </w:r>
      <w:r w:rsidRPr="000C792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формы обратной связи, а также иная информация, размещенная на Сайте. </w:t>
      </w:r>
      <w:r w:rsidRPr="000C7923">
        <w:rPr>
          <w:rFonts w:ascii="Times New Roman" w:eastAsia="Calibri" w:hAnsi="Times New Roman" w:cs="Times New Roman"/>
          <w:sz w:val="20"/>
          <w:szCs w:val="20"/>
        </w:rPr>
        <w:t xml:space="preserve">Розыгрыш Призов проводится на сайте </w:t>
      </w:r>
      <w:r w:rsidR="00A0583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https://konkurs.samberi.com</w:t>
      </w:r>
    </w:p>
    <w:p w14:paraId="686EDFC6" w14:textId="7C5E95BC" w:rsidR="00A42226" w:rsidRDefault="00A919BB" w:rsidP="00DA6EDB">
      <w:pPr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«О</w:t>
      </w:r>
      <w:r w:rsidR="0085100C"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рганизатор</w:t>
      </w:r>
      <w:r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» -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юридическое лицо, созданное в соответствии с законодательством Российской Федерации, а именно</w:t>
      </w:r>
      <w:r w:rsidR="005F510F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:</w:t>
      </w:r>
      <w:r w:rsidR="005F510F" w:rsidRPr="00E5373B">
        <w:rPr>
          <w:rFonts w:ascii="Times New Roman" w:hAnsi="Times New Roman" w:cs="Times New Roman"/>
          <w:sz w:val="20"/>
          <w:szCs w:val="20"/>
        </w:rPr>
        <w:t xml:space="preserve"> </w:t>
      </w:r>
      <w:r w:rsidR="00A42226" w:rsidRPr="00A42226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ООО «РА «</w:t>
      </w:r>
      <w:proofErr w:type="spellStart"/>
      <w:r w:rsidR="00A42226" w:rsidRPr="00A42226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Кватро</w:t>
      </w:r>
      <w:proofErr w:type="spellEnd"/>
      <w:r w:rsidR="00A42226" w:rsidRPr="00A42226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», ОГРН 1082536006794, Адрес местонахождения: 690091, РФ, Приморский край, г. Владивосток, Океанский </w:t>
      </w:r>
      <w:proofErr w:type="spellStart"/>
      <w:r w:rsidR="00A42226" w:rsidRPr="00A42226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пр-кт</w:t>
      </w:r>
      <w:proofErr w:type="spellEnd"/>
      <w:r w:rsidR="00A42226" w:rsidRPr="00A42226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, д.12 к.3, Почтовый адрес: 690088, РФ, Приморский край, г. Владивосток, </w:t>
      </w:r>
      <w:proofErr w:type="spellStart"/>
      <w:r w:rsidR="00A42226" w:rsidRPr="00A42226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ул</w:t>
      </w:r>
      <w:proofErr w:type="spellEnd"/>
      <w:r w:rsidR="00A42226" w:rsidRPr="00A42226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="00A42226" w:rsidRPr="00A42226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Жигура</w:t>
      </w:r>
      <w:proofErr w:type="spellEnd"/>
      <w:r w:rsidR="00A42226" w:rsidRPr="00A42226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д.26а, оф.5-1</w:t>
      </w:r>
      <w:r w:rsidR="00A42226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A42226" w:rsidRPr="00A42226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 </w:t>
      </w:r>
    </w:p>
    <w:p w14:paraId="0D35C9C0" w14:textId="50394663" w:rsidR="0085100C" w:rsidRPr="00A42226" w:rsidRDefault="00F27B29" w:rsidP="0085100C">
      <w:pPr>
        <w:spacing w:before="240" w:after="120" w:line="240" w:lineRule="auto"/>
        <w:ind w:left="-142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5373B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D60A85" w:rsidRPr="00E5373B">
        <w:rPr>
          <w:rFonts w:ascii="Times New Roman" w:eastAsia="Calibri" w:hAnsi="Times New Roman" w:cs="Times New Roman"/>
          <w:b/>
          <w:sz w:val="20"/>
          <w:szCs w:val="20"/>
        </w:rPr>
        <w:t>Оператор</w:t>
      </w:r>
      <w:r w:rsidRPr="00E5373B">
        <w:rPr>
          <w:rFonts w:ascii="Times New Roman" w:eastAsia="Calibri" w:hAnsi="Times New Roman" w:cs="Times New Roman"/>
          <w:b/>
          <w:sz w:val="20"/>
          <w:szCs w:val="20"/>
        </w:rPr>
        <w:t>» -</w:t>
      </w:r>
      <w:r w:rsidR="00D60A85" w:rsidRPr="00E5373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42226" w:rsidRPr="000C7923">
        <w:rPr>
          <w:rFonts w:ascii="Times New Roman" w:eastAsia="Calibri" w:hAnsi="Times New Roman" w:cs="Times New Roman"/>
          <w:bCs/>
          <w:sz w:val="20"/>
          <w:szCs w:val="20"/>
        </w:rPr>
        <w:t>Оператором Акции и Оператором персональных данных выступает Организатор Акции.</w:t>
      </w:r>
    </w:p>
    <w:p w14:paraId="2C7D2956" w14:textId="628E8C86" w:rsidR="00A919BB" w:rsidRPr="00E5373B" w:rsidRDefault="00A919BB" w:rsidP="006552EC">
      <w:pPr>
        <w:spacing w:before="240"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«</w:t>
      </w:r>
      <w:r w:rsidR="006552EC"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Участник</w:t>
      </w:r>
      <w:r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»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- дееспособное физическое лицо, достигшее 18 (</w:t>
      </w:r>
      <w:r w:rsidR="005F510F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В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осемнадцати) лет, имеющее доступ к </w:t>
      </w:r>
      <w:r w:rsidR="005F510F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С</w:t>
      </w:r>
      <w:r w:rsidR="00F27B29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айту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посредством сети Интернет и использующее </w:t>
      </w:r>
      <w:r w:rsidR="005F510F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е</w:t>
      </w:r>
      <w:r w:rsidR="00F27B29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го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в соответствии с функционалом.</w:t>
      </w:r>
    </w:p>
    <w:p w14:paraId="75F32CDB" w14:textId="7F221763" w:rsidR="00D8683C" w:rsidRDefault="00F37DA0" w:rsidP="006552EC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«Модератор»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- уполномоченное на управление </w:t>
      </w:r>
      <w:r w:rsidR="005F510F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функционалом С</w:t>
      </w:r>
      <w:r w:rsidR="00F27B29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айта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лицо, действующее от имени О</w:t>
      </w:r>
      <w:r w:rsidR="00184C00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рганизатора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, осуществляющее обработку </w:t>
      </w:r>
      <w:r w:rsidR="00F96C3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чеков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Пользователей.</w:t>
      </w:r>
    </w:p>
    <w:p w14:paraId="59E81F1C" w14:textId="1469CF0E" w:rsidR="00DA6EDB" w:rsidRPr="000C7923" w:rsidRDefault="00577D4D" w:rsidP="00DA6EDB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eastAsia="MS Mincho" w:hAnsi="Times New Roman" w:cs="Times New Roman"/>
          <w:b/>
        </w:rPr>
        <w:t>«</w:t>
      </w:r>
      <w:r w:rsidR="002159C2" w:rsidRPr="000C7923">
        <w:rPr>
          <w:rFonts w:ascii="Times New Roman" w:eastAsia="MS Mincho" w:hAnsi="Times New Roman" w:cs="Times New Roman"/>
          <w:b/>
        </w:rPr>
        <w:t>П</w:t>
      </w:r>
      <w:r w:rsidRPr="000C7923">
        <w:rPr>
          <w:rFonts w:ascii="Times New Roman" w:eastAsia="MS Mincho" w:hAnsi="Times New Roman" w:cs="Times New Roman"/>
          <w:b/>
        </w:rPr>
        <w:t>родукт» -</w:t>
      </w:r>
      <w:r w:rsidRPr="000C7923">
        <w:rPr>
          <w:rFonts w:ascii="Times New Roman" w:eastAsia="MS Mincho" w:hAnsi="Times New Roman" w:cs="Times New Roman"/>
        </w:rPr>
        <w:t xml:space="preserve"> </w:t>
      </w:r>
      <w:r w:rsidR="002159C2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товары</w:t>
      </w:r>
      <w:r w:rsidR="00515FBA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бренда KINDER, 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которые Участник должен приобрести для участия в Акции</w:t>
      </w:r>
      <w:r w:rsidR="00DA6EDB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а именно: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C15520" w:rsidRPr="001F7E26" w14:paraId="10CF39C2" w14:textId="77777777" w:rsidTr="006C1C80">
        <w:trPr>
          <w:trHeight w:val="200"/>
        </w:trPr>
        <w:tc>
          <w:tcPr>
            <w:tcW w:w="127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C27B72A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3 321</w:t>
            </w:r>
          </w:p>
        </w:tc>
        <w:tc>
          <w:tcPr>
            <w:tcW w:w="8080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AAAAD82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Батончик вафельный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Bueno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43г</w:t>
            </w:r>
          </w:p>
        </w:tc>
      </w:tr>
      <w:tr w:rsidR="00C15520" w:rsidRPr="001F7E26" w14:paraId="4CBA49A3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8E77FAB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386 921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419CC2A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Батончик вафельный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Bueno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белый шоколад 39г</w:t>
            </w:r>
          </w:p>
        </w:tc>
      </w:tr>
      <w:tr w:rsidR="00C15520" w:rsidRPr="001F7E26" w14:paraId="2442C035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1A7DF03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2 289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023460A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Бисквит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Delice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39г</w:t>
            </w:r>
          </w:p>
        </w:tc>
      </w:tr>
      <w:tr w:rsidR="00C15520" w:rsidRPr="001F7E26" w14:paraId="0C22454C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FD46B2D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262 341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320607D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Десерт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Joy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Принцессы 20г</w:t>
            </w:r>
          </w:p>
        </w:tc>
      </w:tr>
      <w:tr w:rsidR="00C15520" w:rsidRPr="001F7E26" w14:paraId="66DD2066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9C93CB2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495 416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82A3918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Киндер сюрприз фигурный Праздник 35г</w:t>
            </w:r>
          </w:p>
        </w:tc>
      </w:tr>
      <w:tr w:rsidR="00C15520" w:rsidRPr="006C1C80" w14:paraId="3C289916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C30E6EF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576 742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B183EA9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Конфеты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шок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Bueno eggs 80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1F7E26" w14:paraId="5A6A4501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C85A39A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599 006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DE23725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Конфеты шок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Боллз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дроб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орех 90г</w:t>
            </w:r>
          </w:p>
        </w:tc>
      </w:tr>
      <w:tr w:rsidR="00C15520" w:rsidRPr="001F7E26" w14:paraId="404F5333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9E62AE7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599 007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E08BD34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Конфеты шок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Боллз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 печеньем 90г</w:t>
            </w:r>
          </w:p>
        </w:tc>
      </w:tr>
      <w:tr w:rsidR="00C15520" w:rsidRPr="001F7E26" w14:paraId="5257B70E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E37A72A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599 005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814D5B7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Конфеты шок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Мини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Френдз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печенье 122г</w:t>
            </w:r>
          </w:p>
        </w:tc>
      </w:tr>
      <w:tr w:rsidR="00C15520" w:rsidRPr="001F7E26" w14:paraId="5011C4AC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A166B62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236 358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922332B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Конфеты шоколадные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Choco-Bons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125г</w:t>
            </w:r>
          </w:p>
        </w:tc>
      </w:tr>
      <w:tr w:rsidR="00C15520" w:rsidRPr="001F7E26" w14:paraId="735AE298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4B2E256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222 500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DA1CDA3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Конфеты шоколадные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Choco-Bons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46г</w:t>
            </w:r>
          </w:p>
        </w:tc>
      </w:tr>
      <w:tr w:rsidR="00C15520" w:rsidRPr="006C1C80" w14:paraId="60F73938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0B3CF25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238 897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D1E5D8A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Набор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Maxi Mix 223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1F7E26" w14:paraId="6539F656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75B06A1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418 089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A1A1239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Maxi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Адвент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-календарь 237г</w:t>
            </w:r>
          </w:p>
        </w:tc>
      </w:tr>
      <w:tr w:rsidR="00C15520" w:rsidRPr="006C1C80" w14:paraId="1710D980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BAC3514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121 041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87D396D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Набор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Mini Mix 106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6C1C80" w14:paraId="22C37443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C74C13D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496 450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62634C7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Набор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Mini Mix New Year 94,5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1F7E26" w14:paraId="65BB10D5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F4FEA22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385 550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7D5F23D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Mini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Звезда 34г</w:t>
            </w:r>
          </w:p>
        </w:tc>
      </w:tr>
      <w:tr w:rsidR="00C15520" w:rsidRPr="001F7E26" w14:paraId="158A821C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481B330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450 979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EC4234A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187г</w:t>
            </w:r>
          </w:p>
        </w:tc>
      </w:tr>
      <w:tr w:rsidR="00C15520" w:rsidRPr="001F7E26" w14:paraId="06C0C481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DAE36CC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472 791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F792D04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191г</w:t>
            </w:r>
          </w:p>
        </w:tc>
      </w:tr>
      <w:tr w:rsidR="00C15520" w:rsidRPr="001F7E26" w14:paraId="265C3BFB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C3F385F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141 860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0624E23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199г</w:t>
            </w:r>
          </w:p>
        </w:tc>
      </w:tr>
      <w:tr w:rsidR="00C15520" w:rsidRPr="001F7E26" w14:paraId="612CDB81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B75C68E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472 605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04EFC2B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Кормушка для птиц 99,7г</w:t>
            </w:r>
          </w:p>
        </w:tc>
      </w:tr>
      <w:tr w:rsidR="00C15520" w:rsidRPr="006C1C80" w14:paraId="14BC8BDB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0EDD48F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496 451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F002C9F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Набор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Mix 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Мешок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New Year 215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1F7E26" w14:paraId="06F27B1D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04E1DF6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520 705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FE03231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Рожки оленя 139г</w:t>
            </w:r>
          </w:p>
        </w:tc>
      </w:tr>
      <w:tr w:rsidR="00C15520" w:rsidRPr="001F7E26" w14:paraId="602724DB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F69BE03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472 790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6AB2E97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Рожки оленя 167г</w:t>
            </w:r>
          </w:p>
        </w:tc>
      </w:tr>
      <w:tr w:rsidR="00C15520" w:rsidRPr="001F7E26" w14:paraId="4698BF0A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8BDC2C5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335 736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2E5D7E9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 игрушкой 137,5г</w:t>
            </w:r>
          </w:p>
        </w:tc>
      </w:tr>
      <w:tr w:rsidR="00C15520" w:rsidRPr="006C1C80" w14:paraId="18554999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CE5C1B7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495 417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5458D94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Набор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Н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>appy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Moments 190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1F7E26" w14:paraId="79D72EF5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AF53C77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576 736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D1D5874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130г</w:t>
            </w:r>
          </w:p>
        </w:tc>
      </w:tr>
      <w:tr w:rsidR="00C15520" w:rsidRPr="001F7E26" w14:paraId="16E839CA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F315E85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576 735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403F559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157г</w:t>
            </w:r>
          </w:p>
        </w:tc>
      </w:tr>
      <w:tr w:rsidR="00C15520" w:rsidRPr="001F7E26" w14:paraId="41AC98C7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5FDC7C8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598 999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3E635D9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178г</w:t>
            </w:r>
          </w:p>
        </w:tc>
      </w:tr>
      <w:tr w:rsidR="00C15520" w:rsidRPr="001F7E26" w14:paraId="76A1E74D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56DE70F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599 000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445D8FB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202г</w:t>
            </w:r>
          </w:p>
        </w:tc>
      </w:tr>
      <w:tr w:rsidR="00C15520" w:rsidRPr="001F7E26" w14:paraId="205431B5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C33782C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576 738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D960BEC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бел. 137г</w:t>
            </w:r>
          </w:p>
        </w:tc>
      </w:tr>
      <w:tr w:rsidR="00C15520" w:rsidRPr="001F7E26" w14:paraId="4B3DC74B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9039F7B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576 741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B0A0A65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календарь 123г</w:t>
            </w:r>
          </w:p>
        </w:tc>
      </w:tr>
      <w:tr w:rsidR="00C15520" w:rsidRPr="001F7E26" w14:paraId="6CC46C73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C1352CD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599 002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C5C520C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календарь 164г</w:t>
            </w:r>
          </w:p>
        </w:tc>
      </w:tr>
      <w:tr w:rsidR="00C15520" w:rsidRPr="001F7E26" w14:paraId="26CC9A76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6816CAA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576 739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E329D62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календарь 198г</w:t>
            </w:r>
          </w:p>
        </w:tc>
      </w:tr>
      <w:tr w:rsidR="00C15520" w:rsidRPr="001F7E26" w14:paraId="2729B949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24E5D0A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lastRenderedPageBreak/>
              <w:t>599 003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353F6A3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календарь 214г</w:t>
            </w:r>
          </w:p>
        </w:tc>
      </w:tr>
      <w:tr w:rsidR="00C15520" w:rsidRPr="001F7E26" w14:paraId="4FF6FB9F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6B5F8D8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576 737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E182959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календарь 226г</w:t>
            </w:r>
          </w:p>
        </w:tc>
      </w:tr>
      <w:tr w:rsidR="00C15520" w:rsidRPr="001F7E26" w14:paraId="0D283052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11FD6C1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576 740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D7E9BB4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календарь 234г</w:t>
            </w:r>
          </w:p>
        </w:tc>
      </w:tr>
      <w:tr w:rsidR="00C15520" w:rsidRPr="001F7E26" w14:paraId="595FE4DF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9D26ACA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599 001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857BFA4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Набор подарочный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календарь 295г</w:t>
            </w:r>
          </w:p>
        </w:tc>
      </w:tr>
      <w:tr w:rsidR="00C15520" w:rsidRPr="001F7E26" w14:paraId="40726D0C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EDC273D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409 683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EDA1C09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Подарок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Mix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157,5г Ферреро</w:t>
            </w:r>
          </w:p>
        </w:tc>
      </w:tr>
      <w:tr w:rsidR="00C15520" w:rsidRPr="006C1C80" w14:paraId="7A83A6C0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0CE2EDE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418 035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0E8B565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Подарок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Mix Tree 131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1F7E26" w14:paraId="6F154757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7A10EE5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450 978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8C52B26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Подарок Киндер Мастерская Деда Мороза 200г Ферреро</w:t>
            </w:r>
          </w:p>
        </w:tc>
      </w:tr>
      <w:tr w:rsidR="00C15520" w:rsidRPr="001F7E26" w14:paraId="5C15D65A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E5EBC15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386 218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36245A0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Подарок нов Киндер 243г Ферреро</w:t>
            </w:r>
          </w:p>
        </w:tc>
      </w:tr>
      <w:tr w:rsidR="00C15520" w:rsidRPr="001F7E26" w14:paraId="05EF94E4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CCD229F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299 179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4B60520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Подарок нов Киндер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Френдз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200г Ферреро</w:t>
            </w:r>
          </w:p>
        </w:tc>
      </w:tr>
      <w:tr w:rsidR="00C15520" w:rsidRPr="001F7E26" w14:paraId="69CA2023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32F9078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3 327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2C63AC9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Подарок нов Киндер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Циркус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135г Ферреро</w:t>
            </w:r>
          </w:p>
        </w:tc>
      </w:tr>
      <w:tr w:rsidR="00C15520" w:rsidRPr="001F7E26" w14:paraId="2B984B7C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A3FC6DE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299 180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BBCF88E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Подарок нов Макси Микс 152г Ферреро</w:t>
            </w:r>
          </w:p>
        </w:tc>
      </w:tr>
      <w:tr w:rsidR="00C15520" w:rsidRPr="001F7E26" w14:paraId="28B20399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C949D1B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188 359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C5BCC1B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Подарок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новогод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Киндер Макси Маша и Медведь 190,2г</w:t>
            </w:r>
          </w:p>
        </w:tc>
      </w:tr>
      <w:tr w:rsidR="00C15520" w:rsidRPr="001F7E26" w14:paraId="2C83191E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040CB9D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556 723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0D0275E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Подарок новогодний Киндер Микс  127г</w:t>
            </w:r>
          </w:p>
        </w:tc>
      </w:tr>
      <w:tr w:rsidR="00C15520" w:rsidRPr="001F7E26" w14:paraId="69E59578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C6750D1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556 728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2942F40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Подарок новогодний Киндер Мини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Френдз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мол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нач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122г</w:t>
            </w:r>
          </w:p>
        </w:tc>
      </w:tr>
      <w:tr w:rsidR="00C15520" w:rsidRPr="001F7E26" w14:paraId="26F87718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7A41A07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556 724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D873491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Подарок новогодний Киндер Мини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Френдз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печень 122г</w:t>
            </w:r>
          </w:p>
        </w:tc>
      </w:tr>
      <w:tr w:rsidR="00C15520" w:rsidRPr="001F7E26" w14:paraId="7D50C253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4FD9416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556 722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F26C498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Подарок новогодний Ферреро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Селекшн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174г</w:t>
            </w:r>
          </w:p>
        </w:tc>
      </w:tr>
      <w:tr w:rsidR="00C15520" w:rsidRPr="001F7E26" w14:paraId="060BCA35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E3BD274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503 862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8057FFB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Фигура шоколадная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35г</w:t>
            </w:r>
          </w:p>
        </w:tc>
      </w:tr>
      <w:tr w:rsidR="00C15520" w:rsidRPr="001F7E26" w14:paraId="64E833E0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D58F6D9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503 863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902A106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Фигура шоколадная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55г</w:t>
            </w:r>
          </w:p>
        </w:tc>
      </w:tr>
      <w:tr w:rsidR="00C15520" w:rsidRPr="001F7E26" w14:paraId="33231BF6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B1B0A44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418 036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765B024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Фигура шоколадная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36г</w:t>
            </w:r>
          </w:p>
        </w:tc>
      </w:tr>
      <w:tr w:rsidR="00C15520" w:rsidRPr="001F7E26" w14:paraId="3FCA7AE4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4F47FC3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120 614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2D63C0D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Фигурка  шоколадная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Праздник 55г</w:t>
            </w:r>
          </w:p>
        </w:tc>
      </w:tr>
      <w:tr w:rsidR="00C15520" w:rsidRPr="001F7E26" w14:paraId="40F6A61E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5D95132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299 181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D0CD93D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Фигурка шок мол Киндер дед Мороз 45г</w:t>
            </w:r>
          </w:p>
        </w:tc>
      </w:tr>
      <w:tr w:rsidR="00C15520" w:rsidRPr="001F7E26" w14:paraId="2147B125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14FA623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267 684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7A5735D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Фигурка шок с игр Киндер Сюрприз 75г Ферреро</w:t>
            </w:r>
          </w:p>
        </w:tc>
      </w:tr>
      <w:tr w:rsidR="00C15520" w:rsidRPr="001F7E26" w14:paraId="1F16709E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663A3BE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3 326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78D9EEB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Фигурка шоколадная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Дед Мороз 110г</w:t>
            </w:r>
          </w:p>
        </w:tc>
      </w:tr>
      <w:tr w:rsidR="00C15520" w:rsidRPr="001F7E26" w14:paraId="26062DD0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AEB2FAC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494 019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B909DE4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Шоколад мол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Ferrero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Rosher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фундук 90г</w:t>
            </w:r>
          </w:p>
        </w:tc>
      </w:tr>
      <w:tr w:rsidR="00C15520" w:rsidRPr="006C1C80" w14:paraId="1DCC7EEE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6185350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3 319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E40FA3A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Шоколад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мол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Chocolate 100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6C1C80" w14:paraId="5B68BA19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92E2DAD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3 320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B9B2F0D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Шоколад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мол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Chocolate 50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6C1C80" w14:paraId="20857408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BB829A5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110 267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322939B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Шоколад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мол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Chocolate Maxi 21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6C1C80" w14:paraId="4FFE9014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AC11EC3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270 321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DC60019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Шоколад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мол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Chocolate Maxi 84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1F7E26" w14:paraId="62F5A05B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3EA36AA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270 320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B400B12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Шоколад мол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Chocolate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со злаками 94г</w:t>
            </w:r>
          </w:p>
        </w:tc>
      </w:tr>
      <w:tr w:rsidR="00C15520" w:rsidRPr="006C1C80" w14:paraId="108DDF2A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415B5C7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3 324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FEB4A4A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Шоколад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мол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val="en-US" w:eastAsia="ru-RU"/>
              </w:rPr>
              <w:t xml:space="preserve"> Kinder Country 23,5</w:t>
            </w: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г</w:t>
            </w:r>
          </w:p>
        </w:tc>
      </w:tr>
      <w:tr w:rsidR="00C15520" w:rsidRPr="001F7E26" w14:paraId="7389E2DF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DB6FF6A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576 743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0713EFA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Шоколад мол фигурный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Caramel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110г</w:t>
            </w:r>
          </w:p>
        </w:tc>
      </w:tr>
      <w:tr w:rsidR="00C15520" w:rsidRPr="001F7E26" w14:paraId="3A7765D3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BD16DFD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386 219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C7548D1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Шоколад молочный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Chocolate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300г</w:t>
            </w:r>
          </w:p>
        </w:tc>
      </w:tr>
      <w:tr w:rsidR="00C15520" w:rsidRPr="001F7E26" w14:paraId="09567F4C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18A18B6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267 685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9E2B569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Шоколад молочный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Chocolate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Т-12 150г</w:t>
            </w:r>
          </w:p>
        </w:tc>
      </w:tr>
      <w:tr w:rsidR="00C15520" w:rsidRPr="001F7E26" w14:paraId="572CC580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65E4DB7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239 920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AD84DC7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Праздник 20г</w:t>
            </w:r>
          </w:p>
        </w:tc>
      </w:tr>
      <w:tr w:rsidR="00C15520" w:rsidRPr="001F7E26" w14:paraId="1D22C6E7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BA1A33A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238 900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2FFDF35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Яйцо шок Киндер Сюрприз Макси 100г Т1 Ферреро</w:t>
            </w:r>
          </w:p>
        </w:tc>
      </w:tr>
      <w:tr w:rsidR="00C15520" w:rsidRPr="001F7E26" w14:paraId="5A07EE9A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A354CCE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418 034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9D06037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Maxi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для девочек 220г</w:t>
            </w:r>
          </w:p>
        </w:tc>
      </w:tr>
      <w:tr w:rsidR="00C15520" w:rsidRPr="001F7E26" w14:paraId="565C99E9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D5974DD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418 033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BE54A34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Maxi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для мальчиков 220г</w:t>
            </w:r>
          </w:p>
        </w:tc>
      </w:tr>
      <w:tr w:rsidR="00C15520" w:rsidRPr="001F7E26" w14:paraId="59F5930D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9896493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4 487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6E42894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20г</w:t>
            </w:r>
          </w:p>
        </w:tc>
      </w:tr>
      <w:tr w:rsidR="00C15520" w:rsidRPr="001F7E26" w14:paraId="28A18AF5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D173908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147 929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EF3C38B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20г Лицензия</w:t>
            </w:r>
          </w:p>
        </w:tc>
      </w:tr>
      <w:tr w:rsidR="00C15520" w:rsidRPr="001F7E26" w14:paraId="36BD857D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85C9C37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429 477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3E1C132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220г</w:t>
            </w:r>
          </w:p>
        </w:tc>
      </w:tr>
      <w:tr w:rsidR="00C15520" w:rsidRPr="001F7E26" w14:paraId="2AF7A31F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FB6DCA9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4 504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53C077A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60г</w:t>
            </w:r>
          </w:p>
        </w:tc>
      </w:tr>
      <w:tr w:rsidR="00C15520" w:rsidRPr="001F7E26" w14:paraId="1724AA4F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939A0E5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429 478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2DE59B8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Maxi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100г</w:t>
            </w:r>
          </w:p>
        </w:tc>
      </w:tr>
      <w:tr w:rsidR="00C15520" w:rsidRPr="001F7E26" w14:paraId="5370FCD4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4A65098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495 418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2B6EC464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Maxi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150г</w:t>
            </w:r>
          </w:p>
        </w:tc>
      </w:tr>
      <w:tr w:rsidR="00C15520" w:rsidRPr="001F7E26" w14:paraId="61B54259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30A03C50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430 675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E36A71A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Весна  20г</w:t>
            </w:r>
          </w:p>
        </w:tc>
      </w:tr>
      <w:tr w:rsidR="00C15520" w:rsidRPr="001F7E26" w14:paraId="22095AF5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01BF2920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136 176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D996D78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для девочек 20г</w:t>
            </w:r>
          </w:p>
        </w:tc>
      </w:tr>
      <w:tr w:rsidR="00C15520" w:rsidRPr="001F7E26" w14:paraId="7D0FA37B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BF3229F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136 177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198421C1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для девочек 60г</w:t>
            </w:r>
          </w:p>
        </w:tc>
      </w:tr>
      <w:tr w:rsidR="00C15520" w:rsidRPr="001F7E26" w14:paraId="4DB8D4F2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5BFF92A1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599 004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76A90885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Зима 150г</w:t>
            </w:r>
          </w:p>
        </w:tc>
      </w:tr>
      <w:tr w:rsidR="00C15520" w:rsidRPr="001F7E26" w14:paraId="654A93B8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46CE20DB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196 172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14:paraId="6CCF3C56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Лицензия 20г</w:t>
            </w:r>
          </w:p>
        </w:tc>
      </w:tr>
      <w:tr w:rsidR="00C15520" w:rsidRPr="001F7E26" w14:paraId="46A437B2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nil"/>
              <w:right w:val="single" w:sz="4" w:space="0" w:color="E6E6E6"/>
            </w:tcBorders>
            <w:shd w:val="clear" w:color="auto" w:fill="auto"/>
            <w:noWrap/>
            <w:hideMark/>
          </w:tcPr>
          <w:p w14:paraId="7911EA02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599 008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auto"/>
            <w:noWrap/>
            <w:hideMark/>
          </w:tcPr>
          <w:p w14:paraId="3F4B4BB5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Яйцо шоколадное </w:t>
            </w:r>
            <w:proofErr w:type="spellStart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Kinder</w:t>
            </w:r>
            <w:proofErr w:type="spellEnd"/>
            <w:r w:rsidRPr="001F7E2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Сюрприз Сюжет 20г</w:t>
            </w:r>
          </w:p>
        </w:tc>
      </w:tr>
      <w:tr w:rsidR="00C15520" w:rsidRPr="001F7E26" w14:paraId="214D5423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24F97272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7510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10A83D88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Пирожное Киндер </w:t>
            </w:r>
            <w:proofErr w:type="spellStart"/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Пингви</w:t>
            </w:r>
            <w:proofErr w:type="spellEnd"/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30г шоколад</w:t>
            </w:r>
          </w:p>
        </w:tc>
      </w:tr>
      <w:tr w:rsidR="00C15520" w:rsidRPr="001F7E26" w14:paraId="41D70D3C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2EA1925D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7509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0778D6DA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Пирожное Киндер </w:t>
            </w:r>
            <w:proofErr w:type="spellStart"/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Пингви</w:t>
            </w:r>
            <w:proofErr w:type="spellEnd"/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30г кокос</w:t>
            </w:r>
          </w:p>
        </w:tc>
      </w:tr>
      <w:tr w:rsidR="00C15520" w:rsidRPr="001F7E26" w14:paraId="3822A144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72239ECB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7512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5B8FD671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Пирожное Киндер Молочный ломтик 28г</w:t>
            </w:r>
          </w:p>
        </w:tc>
      </w:tr>
      <w:tr w:rsidR="00C15520" w:rsidRPr="001F7E26" w14:paraId="4F16456D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23917CFB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7511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1F746368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Пирожное Киндер Макси Кинг 35г шоколад/карамель</w:t>
            </w:r>
          </w:p>
        </w:tc>
      </w:tr>
      <w:tr w:rsidR="00C15520" w:rsidRPr="001F7E26" w14:paraId="35C7AAE2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24724CBA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449681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4FF64526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Пирожное Киндер </w:t>
            </w:r>
            <w:proofErr w:type="spellStart"/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Пингви</w:t>
            </w:r>
            <w:proofErr w:type="spellEnd"/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30г темный шоколад/вишня</w:t>
            </w:r>
          </w:p>
        </w:tc>
      </w:tr>
      <w:tr w:rsidR="00C15520" w:rsidRPr="001F7E26" w14:paraId="2016B95A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47F35F0B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132698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5E91F2A6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Пирожное Киндер </w:t>
            </w:r>
            <w:proofErr w:type="spellStart"/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Парадизо</w:t>
            </w:r>
            <w:proofErr w:type="spellEnd"/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с мол </w:t>
            </w:r>
            <w:proofErr w:type="spellStart"/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нач</w:t>
            </w:r>
            <w:proofErr w:type="spellEnd"/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29г</w:t>
            </w:r>
          </w:p>
        </w:tc>
      </w:tr>
      <w:tr w:rsidR="00C15520" w:rsidRPr="001F7E26" w14:paraId="52B701B4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22D16C84" w14:textId="77777777" w:rsidR="00C15520" w:rsidRPr="001F7E26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587807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573CCDFB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F94AF6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Пирожное Киндер Молочный ломтик голубика 28г</w:t>
            </w:r>
          </w:p>
        </w:tc>
      </w:tr>
      <w:tr w:rsidR="00C15520" w:rsidRPr="001F7E26" w14:paraId="06908B93" w14:textId="77777777" w:rsidTr="006C1C80">
        <w:trPr>
          <w:trHeight w:val="316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51C94954" w14:textId="77777777" w:rsidR="00C15520" w:rsidRPr="008E76E9" w:rsidRDefault="00C15520" w:rsidP="006C1C80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592 291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320F0DC8" w14:textId="77777777" w:rsidR="00C15520" w:rsidRPr="001F7E26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8E76E9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Пирожное Киндер </w:t>
            </w:r>
            <w:proofErr w:type="spellStart"/>
            <w:r w:rsidRPr="008E76E9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Пингви</w:t>
            </w:r>
            <w:proofErr w:type="spellEnd"/>
            <w:r w:rsidRPr="008E76E9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30г манго-</w:t>
            </w:r>
            <w:proofErr w:type="spellStart"/>
            <w:r w:rsidRPr="008E76E9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маракуйя</w:t>
            </w:r>
            <w:proofErr w:type="spellEnd"/>
          </w:p>
        </w:tc>
      </w:tr>
      <w:tr w:rsidR="00C15520" w:rsidRPr="008E76E9" w14:paraId="54F47D6F" w14:textId="77777777" w:rsidTr="006C1C80">
        <w:trPr>
          <w:trHeight w:val="200"/>
        </w:trPr>
        <w:tc>
          <w:tcPr>
            <w:tcW w:w="1271" w:type="dxa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724738AD" w14:textId="77777777" w:rsidR="00C15520" w:rsidRPr="008E76E9" w:rsidRDefault="00C15520" w:rsidP="006C1C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8E76E9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600 082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</w:tcPr>
          <w:p w14:paraId="3156407B" w14:textId="77777777" w:rsidR="00C15520" w:rsidRPr="008E76E9" w:rsidRDefault="00C15520" w:rsidP="006C1C8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8E76E9">
              <w:rPr>
                <w:rFonts w:ascii="Times New Roman" w:hAnsi="Times New Roman" w:cs="Times New Roman"/>
                <w:color w:val="1F1F1F"/>
                <w:sz w:val="20"/>
                <w:szCs w:val="20"/>
                <w:lang w:eastAsia="ru-RU"/>
              </w:rPr>
              <w:t>Пирожное Киндер Молочный ломтик клубника 28г</w:t>
            </w:r>
          </w:p>
        </w:tc>
      </w:tr>
    </w:tbl>
    <w:p w14:paraId="019F4400" w14:textId="4DE88449" w:rsidR="00515FBA" w:rsidRDefault="00515FBA" w:rsidP="00515FB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</w:p>
    <w:p w14:paraId="6E6E175D" w14:textId="12D7F358" w:rsidR="0059527F" w:rsidRPr="00515FBA" w:rsidRDefault="00FB3712" w:rsidP="00515FB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highlight w:val="yellow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ab/>
      </w:r>
    </w:p>
    <w:p w14:paraId="220FBE6B" w14:textId="27B14073" w:rsidR="00F13741" w:rsidRPr="00E5373B" w:rsidRDefault="00A919BB" w:rsidP="00B362F4">
      <w:pPr>
        <w:tabs>
          <w:tab w:val="left" w:pos="284"/>
        </w:tabs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lastRenderedPageBreak/>
        <w:t>1.2.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ab/>
        <w:t>В настоящих Правилах могут быть использованы термины, не определенные в п. 1.1. Правил. В этом случае толкование такого термина производится в соответствии с текстом Правил. В случае отсутствия однозначного толкования термина в тексте Правил следует руководствоваться толкованием термина, сложившимся в сети «Интернет».</w:t>
      </w:r>
    </w:p>
    <w:p w14:paraId="0173BFD1" w14:textId="711DDF63" w:rsidR="00A919BB" w:rsidRPr="00E5373B" w:rsidRDefault="00A919BB" w:rsidP="006552EC">
      <w:pPr>
        <w:spacing w:after="120" w:line="240" w:lineRule="auto"/>
        <w:ind w:left="-142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2. О</w:t>
      </w:r>
      <w:r w:rsidR="00323F97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бщие положения</w:t>
      </w:r>
      <w:r w:rsidR="00857476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</w:p>
    <w:p w14:paraId="455FA0C2" w14:textId="2019E54F" w:rsidR="00323F97" w:rsidRPr="000C7923" w:rsidRDefault="00A919BB" w:rsidP="006552EC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2.1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A245F2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="00606F84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Акция проводится в целях стимулирования продаж и повышения лояльности к Продуктам, направлена на привлечение внимания к ним, формирование и поддержание интереса и продвижение Продуктов на рынке. </w:t>
      </w:r>
      <w:r w:rsidR="00515FBA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Акция носит рекламный характер, не является лотереей или игрой, основанной на риске и пари.</w:t>
      </w:r>
    </w:p>
    <w:p w14:paraId="7B17E09A" w14:textId="30FA92D3" w:rsidR="00323F97" w:rsidRPr="00E5373B" w:rsidRDefault="00323F97" w:rsidP="006552EC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2.2. </w:t>
      </w:r>
      <w:r w:rsidR="00552C28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Акц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ия не преследует цели получения прибыли либо иного дохода и проводится в соответствии с настоящими Правилами.</w:t>
      </w:r>
    </w:p>
    <w:p w14:paraId="300BCA0A" w14:textId="641D50DA" w:rsidR="0085100C" w:rsidRPr="00E5373B" w:rsidRDefault="00323F97" w:rsidP="006552EC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2.3. </w:t>
      </w:r>
      <w:r w:rsidR="0085100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Пользуясь функционалом Сайта, Пользователь соглашается с требованиями и положениями, изложенными в настоящем документе (далее по тексту – «Правила»), а также принимает условия Организатора, регулирующего использование функционала Сайта</w:t>
      </w:r>
      <w:r w:rsidR="00515FBA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</w:p>
    <w:p w14:paraId="2D775447" w14:textId="13F2DADE" w:rsidR="00515FBA" w:rsidRPr="000C7923" w:rsidRDefault="00A919BB" w:rsidP="00515FB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</w:t>
      </w:r>
      <w:r w:rsidR="00604B71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4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</w:t>
      </w:r>
      <w:r w:rsidR="0085100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Покупка Продуктов</w:t>
      </w:r>
      <w:r w:rsidR="005F6C09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</w:t>
      </w:r>
      <w:r w:rsidR="0085100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регистрация промо-кода</w:t>
      </w:r>
      <w:r w:rsidR="003B57D5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(при наличии на чеке)</w:t>
      </w:r>
      <w:r w:rsidR="005F6C09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и</w:t>
      </w:r>
      <w:r w:rsidR="00DF0C35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номера </w:t>
      </w:r>
      <w:r w:rsidR="0085100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кассового чека посредством </w:t>
      </w:r>
      <w:r w:rsidR="0085100C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функционала Сайта является обязательным условием участия в Акции.</w:t>
      </w:r>
    </w:p>
    <w:p w14:paraId="66C3385C" w14:textId="0FB0ADD7" w:rsidR="00DA6EDB" w:rsidRPr="00E5373B" w:rsidRDefault="00DA6EDB" w:rsidP="00515FB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2.4.1. Участник не вносит платы за участие в Акции.</w:t>
      </w:r>
    </w:p>
    <w:p w14:paraId="4CE7F186" w14:textId="35BCF722" w:rsidR="006552EC" w:rsidRPr="00E5373B" w:rsidRDefault="006552EC" w:rsidP="006552EC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</w:t>
      </w:r>
      <w:r w:rsidR="00604B71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 Место проведения:</w:t>
      </w:r>
    </w:p>
    <w:p w14:paraId="52626F2C" w14:textId="77777777" w:rsidR="0085100C" w:rsidRPr="00E5373B" w:rsidRDefault="006552EC" w:rsidP="00604B71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</w:t>
      </w:r>
      <w:r w:rsidR="00604B71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.1. </w:t>
      </w:r>
      <w:r w:rsidR="0085100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Акция проводится Организатором в глобальной сети Интернет на Сайте.</w:t>
      </w:r>
    </w:p>
    <w:p w14:paraId="25ABF825" w14:textId="0491B53C" w:rsidR="006552EC" w:rsidRPr="00E5373B" w:rsidRDefault="006552EC" w:rsidP="00604B71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</w:t>
      </w:r>
      <w:r w:rsidR="00604B71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.2. </w:t>
      </w:r>
      <w:r w:rsidR="0085100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Покупка Продуктов для участия должна быть осуществлена в любой торговой точке </w:t>
      </w:r>
      <w:r w:rsidR="0085100C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сетей «</w:t>
      </w:r>
      <w:r w:rsidR="00A0583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Самбери</w:t>
      </w:r>
      <w:r w:rsidR="0085100C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»</w:t>
      </w:r>
      <w:r w:rsidR="00F27B29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</w:t>
      </w:r>
      <w:r w:rsidR="0085100C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«</w:t>
      </w:r>
      <w:r w:rsidR="00A0583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Броско </w:t>
      </w:r>
      <w:proofErr w:type="spellStart"/>
      <w:r w:rsidR="00A0583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Маркет</w:t>
      </w:r>
      <w:proofErr w:type="spellEnd"/>
      <w:r w:rsidR="0085100C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» и «</w:t>
      </w:r>
      <w:proofErr w:type="spellStart"/>
      <w:r w:rsidR="00A0583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Еврофреш</w:t>
      </w:r>
      <w:proofErr w:type="spellEnd"/>
      <w:r w:rsidR="0085100C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» на территории РФ</w:t>
      </w:r>
      <w:r w:rsidR="00537FE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в соответствии с адресной программой, определенной в п. 12 Правил (далее – «Адресная программа»)</w:t>
      </w:r>
      <w:r w:rsidR="0085100C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</w:p>
    <w:p w14:paraId="515B67ED" w14:textId="1A2C6F77" w:rsidR="006552EC" w:rsidRPr="00E5373B" w:rsidRDefault="00604B71" w:rsidP="00604B71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2.6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 Сроки проведения:</w:t>
      </w:r>
    </w:p>
    <w:p w14:paraId="3AAEC9B0" w14:textId="73FE8D20" w:rsidR="006552EC" w:rsidRPr="00E5373B" w:rsidRDefault="00604B71" w:rsidP="00604B71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</w:t>
      </w:r>
      <w:r w:rsidR="0085747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6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1. Общий срок проведения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(включая предоставление Призов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)</w:t>
      </w:r>
      <w:r w:rsidR="006552EC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: 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с 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24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.1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.2025 по 31.01.2026 г</w:t>
      </w:r>
      <w:r w:rsidR="00DA6EDB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="006552EC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(включительно)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</w:p>
    <w:p w14:paraId="5E7C2F91" w14:textId="4DE28669" w:rsidR="006552EC" w:rsidRPr="00E5373B" w:rsidRDefault="00604B71" w:rsidP="00604B71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</w:t>
      </w:r>
      <w:r w:rsidR="0085747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6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2. Срок совершения необходимой для участия в </w:t>
      </w:r>
      <w:r w:rsidR="00552C28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Акц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ии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покупки Продуктов в торговых точках </w:t>
      </w:r>
      <w:r w:rsidR="00C307B7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в соответствии с Адресной программой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:</w:t>
      </w:r>
      <w:r w:rsidR="00DA6ED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с</w:t>
      </w:r>
      <w:r w:rsidR="006552EC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 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24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.1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.2025 по 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28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12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.202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5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 г.</w:t>
      </w:r>
      <w:r w:rsidR="0017606A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 </w:t>
      </w:r>
      <w:r w:rsidR="006552EC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(включительно).</w:t>
      </w:r>
    </w:p>
    <w:p w14:paraId="347EE5A5" w14:textId="57A8C365" w:rsidR="00993E26" w:rsidRPr="00E5373B" w:rsidRDefault="00604B71" w:rsidP="00604B71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</w:t>
      </w:r>
      <w:r w:rsidR="0085747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6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3. 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Период регистрации промо-кодов</w:t>
      </w:r>
      <w:r w:rsidR="00DF0C35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="003B57D5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(при наличии на чеке) </w:t>
      </w:r>
      <w:r w:rsidR="00DF0C35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 номеров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кассовых чеков, подтверждающих покупку Продуктов в необходимом для участия количестве (далее – «Общий период регистрации чеков»): с 00 часов 00 минут 00 </w:t>
      </w:r>
      <w:r w:rsidR="00993E2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секунд 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24</w:t>
      </w:r>
      <w:r w:rsidR="00AC49CC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</w:t>
      </w:r>
      <w:r w:rsidR="00AC49CC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.2025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 </w:t>
      </w:r>
      <w:r w:rsidR="0017606A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г</w:t>
      </w:r>
      <w:r w:rsidR="00DA6ED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  <w:r w:rsidR="0017606A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="00993E2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по 23 час</w:t>
      </w:r>
      <w:r w:rsidR="00606F84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</w:t>
      </w:r>
      <w:r w:rsidR="00993E2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59 минут 59 секунд</w:t>
      </w:r>
      <w:r w:rsidR="00710343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28</w:t>
      </w:r>
      <w:r w:rsidR="00AC49CC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12</w:t>
      </w:r>
      <w:r w:rsidR="00AC49CC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  <w:r w:rsidR="0017606A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202</w:t>
      </w:r>
      <w:r w:rsidR="00A0583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5</w:t>
      </w:r>
      <w:r w:rsidR="0082694F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 </w:t>
      </w:r>
      <w:r w:rsidR="0017606A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г</w:t>
      </w:r>
      <w:r w:rsidR="0082694F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  <w:r w:rsidR="0017606A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 </w:t>
      </w:r>
      <w:r w:rsidR="00993E2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(здесь и далее – время Владивостокское).</w:t>
      </w:r>
    </w:p>
    <w:p w14:paraId="075DCA52" w14:textId="04F48AD6" w:rsidR="006552EC" w:rsidRPr="00E5373B" w:rsidRDefault="00604B71" w:rsidP="00604B71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</w:t>
      </w:r>
      <w:r w:rsidR="0085747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6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4. Призеры </w:t>
      </w:r>
      <w:r w:rsidR="004F11AA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Акции 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определяются </w:t>
      </w:r>
      <w:r w:rsidR="00AD090F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в порядке,</w:t>
      </w:r>
      <w:r w:rsidR="004F11AA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предусмотренном в п. 5.3 настоящих Правил.</w:t>
      </w:r>
    </w:p>
    <w:p w14:paraId="34275454" w14:textId="4B750EF5" w:rsidR="006552EC" w:rsidRPr="00E5373B" w:rsidRDefault="00604B71" w:rsidP="00604B71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2.</w:t>
      </w:r>
      <w:r w:rsidR="0085747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6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.5. Предоставление Призов проводится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по окончанию </w:t>
      </w:r>
      <w:r w:rsidR="00552C28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Акц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ии, 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не позднее </w:t>
      </w:r>
      <w:r w:rsidR="00AC49CC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3</w:t>
      </w:r>
      <w:r w:rsidR="00DA6ED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</w:t>
      </w:r>
      <w:r w:rsidR="00AC49CC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.0</w:t>
      </w:r>
      <w:r w:rsidR="00DA6ED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</w:t>
      </w:r>
      <w:r w:rsidR="00AC49CC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202</w:t>
      </w:r>
      <w:r w:rsidR="00DA6ED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6</w:t>
      </w:r>
      <w:r w:rsidR="00523E44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 г</w:t>
      </w: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</w:p>
    <w:p w14:paraId="20D7F417" w14:textId="3ACF62F2" w:rsidR="00515FBA" w:rsidRPr="000C7923" w:rsidRDefault="00515FBA" w:rsidP="00515FB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2.7. 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Статус правил Акции: Настоящие Правила определяют круг лиц, среди которых проводится Акция, порядок участия в Акции, место и срок проведения Акции, условия участия в Акции и получения призов Акции, количество призов Акции, порядок и сроки определения призёров и объявления результатов Акции, а также место, порядок и сроки получения призов Акции призёрами. </w:t>
      </w:r>
    </w:p>
    <w:p w14:paraId="17BBDE37" w14:textId="4994C77A" w:rsidR="00515FBA" w:rsidRPr="000C7923" w:rsidRDefault="00DA6EDB" w:rsidP="00515FB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2.7.1. </w:t>
      </w:r>
      <w:r w:rsidR="00515FBA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Настоящие Правила могут быть изменены Организатором в течение общего срока Акции, если это не противоречит применимому </w:t>
      </w:r>
      <w:r w:rsidR="00606F84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законодательству Российской Федерации</w:t>
      </w:r>
      <w:r w:rsidR="00515FBA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</w:p>
    <w:p w14:paraId="1D489EE0" w14:textId="40F0E956" w:rsidR="00515FBA" w:rsidRPr="000C7923" w:rsidRDefault="00DA6EDB" w:rsidP="00515FB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2.7.2. </w:t>
      </w:r>
      <w:r w:rsidR="00515FBA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Участники информируются об Организаторе, Операторе Акции, месте, сроке, порядке получения призов, путём размещения правил Акции (кратких и полных) на ресурсе </w:t>
      </w:r>
      <w:r w:rsidR="00A05836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https://konkurs.samberi.com</w:t>
      </w:r>
    </w:p>
    <w:p w14:paraId="20706E06" w14:textId="553E3757" w:rsidR="00515FBA" w:rsidRPr="000C7923" w:rsidRDefault="00DA6EDB" w:rsidP="00515FB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2.7.3. </w:t>
      </w:r>
      <w:r w:rsidR="00515FBA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В случае изменений условий Акции, а также их отмены, приостановления или досрочного прекращения Организатор информирует об этом Участников путём изменения Правил Акции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</w:p>
    <w:p w14:paraId="70E57A52" w14:textId="36E38262" w:rsidR="006552EC" w:rsidRPr="00E5373B" w:rsidRDefault="00857476" w:rsidP="00857476">
      <w:pPr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3</w:t>
      </w:r>
      <w:r w:rsidR="006552EC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. Участники </w:t>
      </w:r>
      <w:r w:rsidR="00552C28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Акц</w:t>
      </w:r>
      <w:r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ии</w:t>
      </w:r>
      <w:r w:rsidR="00FE42CB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</w:p>
    <w:p w14:paraId="25CF7083" w14:textId="2B0DEA68" w:rsidR="00993E26" w:rsidRPr="00E5373B" w:rsidRDefault="00857476" w:rsidP="0085747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3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.1. 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Рекламная Акция проводится для физических лиц, совершивших покупку Продукта(-</w:t>
      </w:r>
      <w:proofErr w:type="spellStart"/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ов</w:t>
      </w:r>
      <w:proofErr w:type="spellEnd"/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) для личных нужд (не для перепродажи) в соответствии с условиями настоящих Правил, являющихся пользователями Сайта, – граждан Российск</w:t>
      </w:r>
      <w:r w:rsidR="009F4658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й Федерации, достигших 18 (Восемнадцати) лет и не лишенных (не ограниченных в) дееспособности в порядке, предусмотренном законодательством РФ, постоянно проживающих (имеющих постоянное место жительства) на территории Российской</w:t>
      </w:r>
      <w:r w:rsidR="00606F84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Федерации, зарегистрировавших промо-код</w:t>
      </w:r>
      <w:r w:rsidR="003B57D5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(при наличии на чеке)</w:t>
      </w:r>
      <w:r w:rsidR="00972E1F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и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="00DF0C35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номер 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кассового чека в соответствии с условиями настоящих Правил. Граждане иностранных государств, зарегистрировавшиеся на Сайте, не приобретают статуса Участника, независимо от совершения действий, необходимых для участия в рекламной Акции. </w:t>
      </w:r>
    </w:p>
    <w:p w14:paraId="3FEF153F" w14:textId="7F287431" w:rsidR="00993E26" w:rsidRPr="00E5373B" w:rsidRDefault="00857476" w:rsidP="00993E2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3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.2. 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Достижение восемнадцатилетнего возраста и отсутствие ограничений дееспособности на дату регистрации чека на С</w:t>
      </w:r>
      <w:r w:rsidR="00E9554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 в соответствии с условиями настоящих Правил – необходимое условие участия, нарушение которого, выявленное на любой стадии, независимо от достижения лицом, зарегистрировавшим </w:t>
      </w:r>
      <w:r w:rsidR="00E9554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ч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ек </w:t>
      </w:r>
      <w:r w:rsidR="00E9554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на 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С</w:t>
      </w:r>
      <w:r w:rsidR="00E9554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Акции, указанного возраста и/или приобретения полной дееспособности к моменту такого выявления, 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lastRenderedPageBreak/>
        <w:t>влечет за собой недействительность статуса Участника.  Таким образом, лицо, неверно указавшее свой возраст и/или неправомерно подтвердившее наличие (отсутствие ограничений) дееспособности при регистрации чека на С</w:t>
      </w:r>
      <w:r w:rsidR="00E9554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="00993E2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Акции, не приобретает прав и обязанностей ее Участника.</w:t>
      </w:r>
    </w:p>
    <w:p w14:paraId="3D93DF35" w14:textId="520EF774" w:rsidR="006552EC" w:rsidRPr="00E5373B" w:rsidRDefault="00993E26" w:rsidP="00993E2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Организатор (Оператор) может запросить документы, подтверждающие личность и возраст Участника.</w:t>
      </w:r>
    </w:p>
    <w:p w14:paraId="15A45042" w14:textId="72EB44AB" w:rsidR="003D26CC" w:rsidRPr="00E5373B" w:rsidRDefault="003D26CC" w:rsidP="003D26CC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3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.3. В </w:t>
      </w:r>
      <w:r w:rsidR="0085747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рекламной </w:t>
      </w:r>
      <w:r w:rsidR="00552C28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Акц</w:t>
      </w:r>
      <w:r w:rsidR="0085747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ии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не могут принимать участие работники и уполномоченные представители Организатора и Оператора, их аффилированных лиц, члены семей таких работников и представителей, а равно работники и представители других лиц, имеющих непосредственное отношение к организации и/или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ее 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проведению, а также члены их семей.</w:t>
      </w:r>
    </w:p>
    <w:p w14:paraId="3B9AFFC7" w14:textId="7AE21F28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3.4.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Предоставление Участниками Акции согласия на обработку персональных данных</w:t>
      </w:r>
      <w:r w:rsidR="00164673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.</w:t>
      </w:r>
    </w:p>
    <w:p w14:paraId="4FD2325F" w14:textId="7D7F07A2" w:rsidR="00A42B50" w:rsidRPr="00E5373B" w:rsidRDefault="00A42B50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Организатор и Оператор являются операторами персональных данных в отношении персональных данных Участников и при их обработке руководствуются требованиями российского законодательства. Организатор и Оператор гарантируют необходимые меры защиты персональных данных от несанкционированного доступа третьих лиц.</w:t>
      </w:r>
    </w:p>
    <w:p w14:paraId="4453452B" w14:textId="7E07E645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3.4.1.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В целях </w:t>
      </w:r>
      <w:r w:rsidR="00537FE6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участия </w:t>
      </w:r>
      <w:r w:rsidR="00491D0A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и проведения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Акции Организатору </w:t>
      </w:r>
      <w:r w:rsidR="00491D0A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и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Оператору необходимы персональные данные Участник</w:t>
      </w:r>
      <w:r w:rsidR="00491D0A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ов.</w:t>
      </w:r>
    </w:p>
    <w:p w14:paraId="2E0C526C" w14:textId="0E87B077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3.4.2. </w:t>
      </w:r>
      <w:bookmarkStart w:id="0" w:name="_Hlk34928924"/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Участие в Акции подтверждает факт предоставления Участником Организатору</w:t>
      </w:r>
      <w:r w:rsidR="00491D0A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и </w:t>
      </w:r>
      <w:r w:rsidR="00B362F4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Оператору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Акции согласия на обработку </w:t>
      </w:r>
      <w:r w:rsidR="00B362F4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своих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персональных данных в целях проведения Акции. Обработка персональных данных будет осуществляться с соблюдением принципов и правил, предусмотренных Федеральным законом РФ № 152-ФЗ от 27 июля 2006 г. «О персональных данных» (далее – Закон «О персональных данных»).</w:t>
      </w:r>
    </w:p>
    <w:p w14:paraId="29C2D5B3" w14:textId="5CADD919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3.4.3. Факт участия в Акции является свободным, конкретным, информированным и сознательным выражением согласия Участника Акции на обработку Организатором</w:t>
      </w:r>
      <w:r w:rsidR="00491D0A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и </w:t>
      </w:r>
      <w:r w:rsidR="006E6B28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Оператором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Акции, персональных данных Участника Акции любыми способами, необходимыми в целях проведения Акции.</w:t>
      </w:r>
    </w:p>
    <w:p w14:paraId="328CED0D" w14:textId="6F7B1A5D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3.4.4. Под персональными данными в целях настоящих </w:t>
      </w:r>
      <w:r w:rsidR="00491D0A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Правил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понимается любая информация, относящаяся прямо или косвенно к определённому или определяемому физическому лицу (субъекту персональных данных).</w:t>
      </w:r>
    </w:p>
    <w:p w14:paraId="66573B1B" w14:textId="5120E1F6" w:rsidR="00491D0A" w:rsidRPr="00E5373B" w:rsidRDefault="00491D0A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Согласие дается на обработку следующих персональных данных: фамилия, имя, отчество, дата рождения, </w:t>
      </w:r>
      <w:r w:rsidR="00A42B50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копия страниц общегражданского паспорта (разворот с фотографией)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, информация об адресе регистрации по месту жительства, ИНН, адрес электронной почты.</w:t>
      </w:r>
    </w:p>
    <w:p w14:paraId="636EC7F7" w14:textId="476899C9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3.4.5. Под обработкой персональных данных в настоящих </w:t>
      </w:r>
      <w:r w:rsidR="00491D0A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Правилах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85346E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(предоставление, доступ)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, обезличивание, блокирование, удаление, уничтожение персональных данных Участников Акции в целях проведения Акции.</w:t>
      </w:r>
    </w:p>
    <w:p w14:paraId="372CB820" w14:textId="1857FDFE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3.4.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6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. Добровольно предоставляя Организатору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и </w:t>
      </w:r>
      <w:r w:rsidR="006E6B28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Оператору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</w:t>
      </w:r>
      <w:r w:rsidR="006E6B28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свои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персональные данные, Участник подтвержда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е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т согласие субъекта персональных данных на обработку персональных данных любыми предусмотренными Законом «О персональных данных» способами для целей проведения Акции Организатором</w:t>
      </w:r>
      <w:r w:rsidR="006E6B28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и </w:t>
      </w:r>
      <w:r w:rsidR="006E6B28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ператором.</w:t>
      </w:r>
    </w:p>
    <w:p w14:paraId="49A07752" w14:textId="24B5694C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3.4.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7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. Организатор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и </w:t>
      </w:r>
      <w:r w:rsidR="006E6B28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Оператор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Акции</w:t>
      </w:r>
      <w:r w:rsidR="009F4658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гарантируют необходимые меры защиты персональных данных от несанкционированного доступа. Все персональные данные, сообщенные Участниками для целей участия в Акции, будут храниться и обрабатываться Организатором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и </w:t>
      </w:r>
      <w:r w:rsidR="006E6B28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Оператором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Акции, в соответствии с действующим законодательством Российской Федерации и с соблюдением гарантий, указанных в настоящих 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Правилах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.</w:t>
      </w:r>
    </w:p>
    <w:p w14:paraId="2C0E5A82" w14:textId="02D0C7F5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3.4.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8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. Организатор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и </w:t>
      </w:r>
      <w:r w:rsidR="006E6B28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Оператор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Акции обязуются соблюдать следующие Условия и предоставляют Участнику следующие гарантии в отношении обработки персональных данных:</w:t>
      </w:r>
    </w:p>
    <w:p w14:paraId="3DB2FF46" w14:textId="77777777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− обеспечивать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данных, в том числе с соблюдением принципов, требований, обязательств оператора персональных данных, установленных Законом «О персональных данных»;</w:t>
      </w:r>
    </w:p>
    <w:p w14:paraId="16F7F64D" w14:textId="6132A6C9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− обрабатывать персональные данные только в объёме и в целях проведения Акции. Использование и иные виды обработки персональных данных в целях информирования субъектов персональных данных о каких-либо продуктах и услугах, а также в любых иных целях допускается только в объёме и в случаях, предусмотренных Законом «О персональных данных». В случае, если Организатор 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и Оператор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Акции в целях исполнения своих обязательств перед Участниками Акции должн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ы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передать или иным образом раскрыть персональные данные Участников Акции третьим лицам, осуществлять указанные действия с соблюдением требований Закона «О персональных данных»;</w:t>
      </w:r>
    </w:p>
    <w:p w14:paraId="41B0A198" w14:textId="77777777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− нести ответственность за охрану и обеспечение безопасности и конфиденциальности персональных данных Участников Акции при их обработке в соответствии с требованиями законодательства РФ.</w:t>
      </w:r>
    </w:p>
    <w:p w14:paraId="303411D9" w14:textId="6AD22D3F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lastRenderedPageBreak/>
        <w:t>3.4.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9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. Согласие на обработку персональных данных предоставляется Участниками Акции на весь срок проведения Акции и до истечения 5 (пяти) лет после 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ее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окончания.</w:t>
      </w:r>
    </w:p>
    <w:p w14:paraId="589D6C33" w14:textId="0C14117E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3.4.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10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. Участник Акции или иной субъект персональных данных, чьи персональные данные были предоставлены Участником Акции, вправе в любое время отозвать согласие на обработку персональных данных, направив Организатору или </w:t>
      </w:r>
      <w:r w:rsidR="006E6B28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Оператору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Акции соответствующее уведомление заказным письмом с уведомлением о вручении.</w:t>
      </w:r>
    </w:p>
    <w:p w14:paraId="2A4CCD7A" w14:textId="78EFBF06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3.4.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11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. Участники Акции имеют иные права субъектов персональных данных (представителей субъектов персональных данных), предусмотренные Законом «О персональных данных».</w:t>
      </w:r>
    </w:p>
    <w:p w14:paraId="04C99B96" w14:textId="55E9B446" w:rsidR="006A273C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3.4.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12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. Отзыв Участником и/или иным субъектом персональных данных, чьи персональные данные были предоставлены Участником Акции, согласия на обработку персональных данных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, во время проведения Акции,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автоматически влечёт за собой выход соответствующего Участника из участия в Акции и делает невозможным получение приза Акции. </w:t>
      </w:r>
    </w:p>
    <w:p w14:paraId="5F7378D7" w14:textId="121B5752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После получения уведомления Участника и/или иного субъекта персональных данных, чьи персональные данные были предоставлены Участником Акции, об отзыве согласия на обработку персональных данных Организатор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и </w:t>
      </w:r>
      <w:r w:rsidR="006E6B28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Оператор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Акции обязаны прекратить их обработку и обеспечить прекращение такой обработки,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в срок, не превышающий 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3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0 (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тридцать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) дней с даты поступления указанного отзыва, за исключением случаев, когда Организатор 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и Оператор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Акции вправе осуществлять обработку персональных данных без согласия субъекта персональных данных на основаниях, предусмотренных Законом «О персональных данных» или другими федеральными законами.</w:t>
      </w:r>
    </w:p>
    <w:bookmarkEnd w:id="0"/>
    <w:p w14:paraId="6BEFC0CC" w14:textId="1BE0E2A5" w:rsidR="00B31439" w:rsidRPr="00E5373B" w:rsidRDefault="00B31439" w:rsidP="00B31439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3.4.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13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. Под «Участником» в настоящем пункте 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Правил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понимаются все лица, предоставившие персональные данные в целях участия в Акции согласно настоящим 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Правилам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, независимо от приобретения статуса Участника Акции.</w:t>
      </w:r>
    </w:p>
    <w:p w14:paraId="59AF5213" w14:textId="6387E942" w:rsidR="00523E44" w:rsidRPr="006C1C80" w:rsidRDefault="00B31439" w:rsidP="00972E1F">
      <w:pPr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3.4.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14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. Предоставление Участником неактуальных (недостоверных) и (или) неточных (некорректных) данных при регистрации на Сайте для участия в Акции в порядке, указанном в настоящих 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Правилах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, равно как и последующее </w:t>
      </w:r>
      <w:r w:rsidR="00AD090F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не предоставление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либо предоставление неактуальных (неверных) и (или) неточных (некорректных) данных согласно настоящим </w:t>
      </w:r>
      <w:r w:rsidR="006A273C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Правилам 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освобождает Организатора/</w:t>
      </w:r>
      <w:r w:rsidR="006E6B28"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Оператора</w:t>
      </w:r>
      <w:r w:rsidRPr="00E5373B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 xml:space="preserve"> Акции или </w:t>
      </w:r>
      <w:r w:rsidRPr="006C1C80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партнёров от обязанности по передаче приза Участнику – Призёру Акции и автоматически влечёт за собой выход такого Участника из участия в Акции.</w:t>
      </w:r>
    </w:p>
    <w:p w14:paraId="71A03EF5" w14:textId="3E3C53D6" w:rsidR="006552EC" w:rsidRPr="006C1C80" w:rsidRDefault="003D26CC" w:rsidP="00972E1F">
      <w:pPr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4</w:t>
      </w:r>
      <w:r w:rsidR="006552EC" w:rsidRPr="006C1C80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 Порядок Участия</w:t>
      </w:r>
      <w:r w:rsidRPr="006C1C80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</w:p>
    <w:p w14:paraId="201FA713" w14:textId="23C6A717" w:rsidR="00FF261C" w:rsidRPr="006C1C80" w:rsidRDefault="003D26CC" w:rsidP="00972E1F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4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.1. </w:t>
      </w:r>
      <w:r w:rsidR="00FF261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Обязательными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услови</w:t>
      </w:r>
      <w:r w:rsidR="00FF261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ями для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участия </w:t>
      </w:r>
      <w:r w:rsidR="00FF261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в рекламной </w:t>
      </w:r>
      <w:r w:rsidR="00552C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Акц</w:t>
      </w:r>
      <w:r w:rsidR="00FF261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ии являются:</w:t>
      </w:r>
    </w:p>
    <w:p w14:paraId="5F8BE89D" w14:textId="4FEA9B52" w:rsidR="00993E26" w:rsidRPr="006C1C80" w:rsidRDefault="00993E26" w:rsidP="00B663F7">
      <w:pPr>
        <w:pStyle w:val="ad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единовременное приобретение </w:t>
      </w:r>
      <w:r w:rsidR="00606F84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 (двух)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и более единиц </w:t>
      </w:r>
      <w:r w:rsidR="00537FE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Продуктов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в одном чеке (далее - «Покупка») в торговых точках сетей «</w:t>
      </w:r>
      <w:r w:rsidR="00A0583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Самбери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», «</w:t>
      </w:r>
      <w:r w:rsidR="00A0583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Броско </w:t>
      </w:r>
      <w:proofErr w:type="spellStart"/>
      <w:r w:rsidR="00A0583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маркет</w:t>
      </w:r>
      <w:proofErr w:type="spellEnd"/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» и «</w:t>
      </w:r>
      <w:proofErr w:type="spellStart"/>
      <w:r w:rsidR="00A0583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Еврофреш</w:t>
      </w:r>
      <w:proofErr w:type="spellEnd"/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» на территории РФ и получение </w:t>
      </w:r>
      <w:r w:rsidR="00FD5F74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у кассира купона для участия в акции</w:t>
      </w:r>
      <w:r w:rsidR="0005778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</w:p>
    <w:p w14:paraId="209AC7FB" w14:textId="1DBEC85E" w:rsidR="00993E26" w:rsidRPr="006C1C80" w:rsidRDefault="00972E1F" w:rsidP="0005778C">
      <w:pPr>
        <w:pStyle w:val="ad"/>
        <w:numPr>
          <w:ilvl w:val="0"/>
          <w:numId w:val="4"/>
        </w:numPr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993E26"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егистрация </w:t>
      </w:r>
      <w:r w:rsidR="0005778C"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>купона</w:t>
      </w:r>
      <w:r w:rsidR="00993E26"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официально</w:t>
      </w:r>
      <w:r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993E26"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Сайте </w:t>
      </w:r>
      <w:r w:rsidR="00993E26"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 по адресу</w:t>
      </w:r>
      <w:r w:rsidR="0005778C"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5836"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>https://konkurs.samberi.com</w:t>
      </w:r>
      <w:r w:rsidR="0082694F" w:rsidRPr="006C1C80">
        <w:rPr>
          <w:rStyle w:val="a5"/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B663F7"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регистрации необходимо указать адрес электронной почты</w:t>
      </w:r>
      <w:r w:rsidR="0005778C"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>, номер телефона, город, ФИО</w:t>
      </w:r>
      <w:r w:rsidR="00B663F7" w:rsidRPr="006C1C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B4BAD3F" w14:textId="481D08CB" w:rsidR="00993E26" w:rsidRPr="006C1C80" w:rsidRDefault="00993E26" w:rsidP="00B663F7">
      <w:pPr>
        <w:pStyle w:val="ad"/>
        <w:numPr>
          <w:ilvl w:val="0"/>
          <w:numId w:val="4"/>
        </w:numPr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успешное прохождение зарегистрированным </w:t>
      </w:r>
      <w:r w:rsidR="0005778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купоном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модерации в порядке, указанном в настоящих Правилах.</w:t>
      </w:r>
    </w:p>
    <w:p w14:paraId="7003A134" w14:textId="58F48824" w:rsidR="006552EC" w:rsidRPr="006C1C80" w:rsidRDefault="003D26CC" w:rsidP="00972E1F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4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.2. Для того чтобы стать Участником, лицо, совершившее Покупку согласно 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настоящим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Правил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ам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обязано:</w:t>
      </w:r>
    </w:p>
    <w:p w14:paraId="37809A31" w14:textId="594127C9" w:rsidR="00993E26" w:rsidRPr="006C1C80" w:rsidRDefault="00993E26" w:rsidP="00972E1F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- Сохранить </w:t>
      </w:r>
      <w:r w:rsidR="0005778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до окончания общего срока проведения Акции. Оригинал </w:t>
      </w:r>
      <w:r w:rsidR="006E3F4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купона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идентичный зарегистрированному на С</w:t>
      </w:r>
      <w:r w:rsidR="00F96C3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Акции, является единственным доказательством добросовестности участия в Акции.</w:t>
      </w:r>
    </w:p>
    <w:p w14:paraId="3817C424" w14:textId="0AB5CF12" w:rsidR="00993E26" w:rsidRPr="006C1C80" w:rsidRDefault="00993E26" w:rsidP="00F96C3C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- Посетить С</w:t>
      </w:r>
      <w:r w:rsidR="00F96C3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 в сети Интернет путем ввода в строку программы-браузера адреса </w:t>
      </w:r>
      <w:hyperlink r:id="rId9" w:history="1">
        <w:r w:rsidR="00101C6C" w:rsidRPr="006C1C80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https://konkurs.samberi.com</w:t>
        </w:r>
      </w:hyperlink>
      <w:r w:rsidR="00101C6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и зарегистрировать </w:t>
      </w:r>
      <w:r w:rsidR="0005778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</w:t>
      </w:r>
      <w:r w:rsidR="00F96C3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</w:p>
    <w:p w14:paraId="4B2CAFD7" w14:textId="578A8DF0" w:rsidR="006552EC" w:rsidRPr="006C1C80" w:rsidRDefault="003D26CC" w:rsidP="0085747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4.2.1. </w:t>
      </w:r>
      <w:r w:rsidR="00993E2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Регистрация Участником </w:t>
      </w:r>
      <w:r w:rsidR="0005778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купона</w:t>
      </w:r>
      <w:r w:rsidR="00993E2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на С</w:t>
      </w:r>
      <w:r w:rsidR="00F96C3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="00993E2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 означает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:</w:t>
      </w:r>
    </w:p>
    <w:p w14:paraId="7BE9A246" w14:textId="77777777" w:rsidR="00993E26" w:rsidRPr="006C1C80" w:rsidRDefault="00993E26" w:rsidP="00993E26">
      <w:pPr>
        <w:pStyle w:val="ad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ознакомление и согласие Участника с настоящими Правилами;</w:t>
      </w:r>
    </w:p>
    <w:p w14:paraId="4D035263" w14:textId="07CB6DC5" w:rsidR="00993E26" w:rsidRPr="006C1C80" w:rsidRDefault="00F96C3C" w:rsidP="00993E26">
      <w:pPr>
        <w:pStyle w:val="ad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согласие </w:t>
      </w:r>
      <w:r w:rsidR="00993E2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Участника, совершившего регистрацию </w:t>
      </w:r>
      <w:r w:rsidR="0005778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купона </w:t>
      </w:r>
      <w:r w:rsidR="00993E2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на обработку его персональных данных;</w:t>
      </w:r>
    </w:p>
    <w:p w14:paraId="137C7CA7" w14:textId="369C40C1" w:rsidR="00993E26" w:rsidRPr="006C1C80" w:rsidRDefault="00993E26" w:rsidP="00993E26">
      <w:pPr>
        <w:pStyle w:val="ad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подтверждение достижения Участником, совершающим регистрацию восемнадцатилетнего возраста;</w:t>
      </w:r>
    </w:p>
    <w:p w14:paraId="29C6E098" w14:textId="77777777" w:rsidR="00993E26" w:rsidRPr="006C1C80" w:rsidRDefault="00993E26" w:rsidP="00993E26">
      <w:pPr>
        <w:pStyle w:val="ad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подтверждение, что совершение им действий в целях участия не нарушает прав, свобод и законных 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интересов третьих лиц;</w:t>
      </w:r>
    </w:p>
    <w:p w14:paraId="4DA2FD76" w14:textId="77777777" w:rsidR="00993E26" w:rsidRPr="006C1C80" w:rsidRDefault="00993E26" w:rsidP="00993E26">
      <w:pPr>
        <w:pStyle w:val="ad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подтверждение, что Участник несет ответственность за все негативные последствия нарушения данных в соответствии с настоящими Правилами гарантий, согласий и подтверждений. </w:t>
      </w:r>
    </w:p>
    <w:p w14:paraId="00E27455" w14:textId="318A1BA0" w:rsidR="00993E26" w:rsidRPr="006C1C80" w:rsidRDefault="00993E26" w:rsidP="00993E2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Лица, не достигшие восемнадцатилетнего возраста, к регистрации </w:t>
      </w:r>
      <w:r w:rsidR="00AC7473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купона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на С</w:t>
      </w:r>
      <w:r w:rsidR="00D6414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 не допускаются.</w:t>
      </w:r>
    </w:p>
    <w:p w14:paraId="72BC4144" w14:textId="262B9D1C" w:rsidR="00993E26" w:rsidRPr="006C1C80" w:rsidRDefault="003D26CC" w:rsidP="0085747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lastRenderedPageBreak/>
        <w:t xml:space="preserve">4.2.2. </w:t>
      </w:r>
      <w:r w:rsidR="00993E2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После регистрации </w:t>
      </w:r>
      <w:r w:rsidR="0005778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купона</w:t>
      </w:r>
      <w:r w:rsidR="00993E2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на С</w:t>
      </w:r>
      <w:r w:rsidR="00F96C3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="00993E2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 в вышеуказанном порядке зарегистрированный Пользователь приобретает статус Участника. Модерация проводится Оператором Акции в течение 48 (Сорока восьми) часов с даты загрузки </w:t>
      </w:r>
      <w:r w:rsidR="00F96C3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данных.</w:t>
      </w:r>
    </w:p>
    <w:p w14:paraId="7EDB71B3" w14:textId="00B9418B" w:rsidR="00993E26" w:rsidRPr="006C1C80" w:rsidRDefault="00993E26" w:rsidP="0085747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Каждому </w:t>
      </w:r>
      <w:r w:rsidR="006E3F4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купону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присваивается уникальный порядковый номер. Организатор фиксирует все порядковые номера в Базе данных </w:t>
      </w:r>
      <w:r w:rsidR="00D71FCF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купонов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Купоны</w:t>
      </w:r>
      <w:r w:rsidR="00F96C3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фиксируются в хронологической последовательности с учётом даты и времени поступления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купона</w:t>
      </w:r>
      <w:r w:rsidR="00F96C3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по Владивостокскому времени.</w:t>
      </w:r>
    </w:p>
    <w:p w14:paraId="01DCB2C8" w14:textId="34FE8D8D" w:rsidR="00993E26" w:rsidRPr="006C1C80" w:rsidRDefault="003D26CC" w:rsidP="00993E2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4.2.3. </w:t>
      </w:r>
      <w:r w:rsidR="00993E2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Регистрация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купона</w:t>
      </w:r>
      <w:r w:rsidR="00993E2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не осуществляется в следующих случаях:</w:t>
      </w:r>
    </w:p>
    <w:p w14:paraId="58F679D6" w14:textId="1A511354" w:rsidR="0015654A" w:rsidRPr="006C1C80" w:rsidRDefault="0015654A" w:rsidP="0015654A">
      <w:pPr>
        <w:pStyle w:val="ad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если регистрация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купона</w:t>
      </w:r>
      <w:r w:rsidR="00F96C3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произведена лицом вне </w:t>
      </w:r>
      <w:r w:rsidR="00B663F7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Общего п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ериода регистрации</w:t>
      </w:r>
      <w:r w:rsidR="00B663F7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купонов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указанного в настоящих Правилах;</w:t>
      </w:r>
    </w:p>
    <w:p w14:paraId="02ACE4EE" w14:textId="015839D4" w:rsidR="0015654A" w:rsidRPr="006C1C80" w:rsidRDefault="0015654A" w:rsidP="0015654A">
      <w:pPr>
        <w:pStyle w:val="ad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если Покупка, подтверждаемая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купоном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совершена вне периода, указанного в настоящих Правилах;</w:t>
      </w:r>
    </w:p>
    <w:p w14:paraId="057DE087" w14:textId="2CCA041E" w:rsidR="0015654A" w:rsidRPr="006C1C80" w:rsidRDefault="0015654A" w:rsidP="0015654A">
      <w:pPr>
        <w:pStyle w:val="ad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если </w:t>
      </w:r>
      <w:r w:rsidR="00DF0C35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номер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купона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ранее уже был зарегистрирован.</w:t>
      </w:r>
    </w:p>
    <w:p w14:paraId="318DD4FC" w14:textId="2FDB0C39" w:rsidR="0015654A" w:rsidRPr="006C1C80" w:rsidRDefault="0015654A" w:rsidP="00B663F7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При не</w:t>
      </w:r>
      <w:r w:rsidR="00B663F7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прохождении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купоном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модерации Оператор направляет соответствующее сообщение Участнику. При условии прохождения модерации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купона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Участник получает право на участие в розыгрыше Призов в порядке, указанном в настоящих Правилах.</w:t>
      </w:r>
    </w:p>
    <w:p w14:paraId="7A64B7DD" w14:textId="1477705D" w:rsidR="0015654A" w:rsidRPr="006C1C80" w:rsidRDefault="0015654A" w:rsidP="00B6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4.2.4. Данные, вводимые при регистрации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купона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на С</w:t>
      </w:r>
      <w:r w:rsidR="00B663F7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Акции, должны быть точными, корректными и актуальными (достоверными). Адрес электронной почты</w:t>
      </w:r>
      <w:r w:rsidR="006E3F4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ФИО, город, номер телефона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указанны</w:t>
      </w:r>
      <w:r w:rsidR="006E3F4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е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при регистрации на С</w:t>
      </w:r>
      <w:r w:rsidR="00B663F7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Акции, не может быть изменен до окончания общего срока Акции.</w:t>
      </w:r>
    </w:p>
    <w:p w14:paraId="6B71C039" w14:textId="77777777" w:rsidR="00B663F7" w:rsidRPr="006C1C80" w:rsidRDefault="00B663F7" w:rsidP="00B6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</w:p>
    <w:p w14:paraId="04EE9692" w14:textId="05E84153" w:rsidR="0015654A" w:rsidRPr="00E5373B" w:rsidRDefault="0015654A" w:rsidP="00B6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4.2.5. В случае нарушения Участником обязанностей, указанных в настоящих Правилах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повлекшего возникновение у Организатора убытков, Участник обязан возместить такие убытки в полном объеме.</w:t>
      </w:r>
    </w:p>
    <w:p w14:paraId="3A1EAEF2" w14:textId="77777777" w:rsidR="00B663F7" w:rsidRPr="00E5373B" w:rsidRDefault="00B663F7" w:rsidP="00B6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</w:p>
    <w:p w14:paraId="50130720" w14:textId="28F46731" w:rsidR="0015654A" w:rsidRPr="00E5373B" w:rsidRDefault="0015654A" w:rsidP="00B6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4.3. Участие в Акции автоматически подразумевает ознакомление, и полное согласие Участников со всеми положениями настоящих </w:t>
      </w:r>
      <w:r w:rsidR="00B663F7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Правил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</w:t>
      </w:r>
    </w:p>
    <w:p w14:paraId="60660A16" w14:textId="77777777" w:rsidR="00B663F7" w:rsidRPr="00E5373B" w:rsidRDefault="00B663F7" w:rsidP="00B6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</w:p>
    <w:p w14:paraId="33F3688E" w14:textId="3426AB22" w:rsidR="006A4945" w:rsidRPr="00E5373B" w:rsidRDefault="0015654A" w:rsidP="00B6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4.4. Все спорные вопросы, касающиеся Акции, регулируются на основании положений действующего законодательства Российской Федерации.</w:t>
      </w:r>
    </w:p>
    <w:p w14:paraId="4A80195C" w14:textId="77777777" w:rsidR="0015654A" w:rsidRPr="00E5373B" w:rsidRDefault="0015654A" w:rsidP="00B6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17435D2" w14:textId="57CDF10B" w:rsidR="006552EC" w:rsidRDefault="004B12A1" w:rsidP="00B663F7">
      <w:pPr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5</w:t>
      </w:r>
      <w:r w:rsidR="006552EC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 Порядок определения Призеров</w:t>
      </w: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</w:p>
    <w:p w14:paraId="4F83D454" w14:textId="3E7066F8" w:rsidR="0082694F" w:rsidRPr="000C7923" w:rsidRDefault="0082694F" w:rsidP="0082694F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5.1. Призеры: Призёрами Акции признаются Участники, определенные в соответствии с настоящим разделом Правил. Призёры Акции приобретают право на получение призов Акции в порядке и количестве, определенном настоящими Правилами.</w:t>
      </w:r>
    </w:p>
    <w:p w14:paraId="12A50F16" w14:textId="0F756C57" w:rsidR="0082694F" w:rsidRPr="000C7923" w:rsidRDefault="0082694F" w:rsidP="0082694F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Количество призёров Акции не может превышать общее количество призов в составе призового фонда Акции. В случае высокой активности потребителей, повлекшей досрочное распределение между Участниками – призёрами Акции всех призов в составе призового фонда, Организатор имеет право объявить о досрочном прекращении Акции. При этом Организатор не обязан увеличивать призовой фонд Акции.</w:t>
      </w:r>
    </w:p>
    <w:p w14:paraId="387A5574" w14:textId="60635008" w:rsidR="0015654A" w:rsidRPr="000C7923" w:rsidRDefault="0015654A" w:rsidP="00B663F7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bookmarkStart w:id="1" w:name="_Hlk505097319"/>
      <w:bookmarkStart w:id="2" w:name="_Hlk505095215"/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5.</w:t>
      </w:r>
      <w:r w:rsidR="0082694F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 Определение обладателей Призов производится согласно следующему порядку:</w:t>
      </w:r>
    </w:p>
    <w:p w14:paraId="482D078D" w14:textId="4F7B7626" w:rsidR="0015654A" w:rsidRPr="006C1C80" w:rsidRDefault="0015654A" w:rsidP="00B663F7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•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ab/>
        <w:t xml:space="preserve"> Каждому зарегистрированному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купону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присваивается уникальный ID номер.</w:t>
      </w:r>
    </w:p>
    <w:p w14:paraId="02877FD9" w14:textId="3067DA52" w:rsidR="0015654A" w:rsidRPr="006C1C80" w:rsidRDefault="0015654A" w:rsidP="00B663F7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•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ab/>
        <w:t xml:space="preserve"> По окончании каждого из еженедельных периодов регистрации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купонов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r w:rsidR="00D60A85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Оператором 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создается реестр ID </w:t>
      </w:r>
      <w:r w:rsidR="0015692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купонов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которые прошли модерацию в порядке</w:t>
      </w:r>
      <w:r w:rsidR="00787DB1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указанн</w:t>
      </w:r>
      <w:r w:rsidR="00787DB1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ом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в настоящих Правилах.</w:t>
      </w:r>
    </w:p>
    <w:p w14:paraId="0ED4D411" w14:textId="78A9AF83" w:rsidR="00FD5F74" w:rsidRPr="006C1C80" w:rsidRDefault="0015654A" w:rsidP="00FD5F74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•</w:t>
      </w:r>
      <w:bookmarkStart w:id="3" w:name="_Hlk214463406"/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ab/>
        <w:t xml:space="preserve"> </w:t>
      </w:r>
      <w:r w:rsidR="00FD5F74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Определение Призеров Акции в розыгрышах производится Оператором</w:t>
      </w:r>
      <w:r w:rsidR="0016243F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случайным образом</w:t>
      </w:r>
      <w:r w:rsidR="00FD5F74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с помощью генератора случайных чисел по порядковым номерам регистрации участников Акции на </w:t>
      </w:r>
      <w:proofErr w:type="gramStart"/>
      <w:r w:rsidR="00FD5F74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сайте  https://konkurs.samberi.com</w:t>
      </w:r>
      <w:proofErr w:type="gramEnd"/>
      <w:r w:rsidR="00FD5F74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</w:p>
    <w:p w14:paraId="47F4F505" w14:textId="77777777" w:rsidR="00D01CDA" w:rsidRPr="006C1C80" w:rsidRDefault="00FD5F74" w:rsidP="00D01CD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При проведении розыгрыша не используются процедуры и алгоритмы, которые позволяют предопределить результат проведения розыгрыша Призового фонда до начала такого розыгрыша.</w:t>
      </w:r>
    </w:p>
    <w:p w14:paraId="240CF653" w14:textId="1B68A260" w:rsidR="00FD5F74" w:rsidRPr="006C1C80" w:rsidRDefault="00D01CDA" w:rsidP="00D01CD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•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ab/>
      </w:r>
      <w:r w:rsidR="00FD5F74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Оператор вправе осуществлять видеосъемку процесса розыгрыша. </w:t>
      </w:r>
    </w:p>
    <w:p w14:paraId="23405038" w14:textId="5526BD37" w:rsidR="0015654A" w:rsidRPr="006C1C80" w:rsidRDefault="00FD5F74" w:rsidP="00FD5F74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Информация о победителях, видеозапись определения победителей будут размещены на Сайте Акции: https://konkurs.samberi.com, не позднее 2</w:t>
      </w:r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9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.12.2025.</w:t>
      </w:r>
    </w:p>
    <w:bookmarkEnd w:id="3"/>
    <w:p w14:paraId="0AD016FD" w14:textId="77777777" w:rsidR="00D01CDA" w:rsidRPr="006C1C80" w:rsidRDefault="004B12A1" w:rsidP="0085747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6F30C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3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</w:t>
      </w:r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Один Участник, в рамках еженедельного розыгрыша, может получить только один Приз Акции (за регистрацию одного Купона) независимо от количества зарегистрированных им на Сайте Акции Купонов.</w:t>
      </w:r>
    </w:p>
    <w:p w14:paraId="56B82AD3" w14:textId="1B4395A2" w:rsidR="006552EC" w:rsidRPr="006C1C80" w:rsidRDefault="004B12A1" w:rsidP="0085747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6F30C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4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</w:t>
      </w:r>
      <w:bookmarkEnd w:id="1"/>
      <w:bookmarkEnd w:id="2"/>
      <w:r w:rsidR="0015654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Розыгрыш Призов проходит в нижеуказанные даты в соответствии со следующим графиком:</w:t>
      </w:r>
    </w:p>
    <w:tbl>
      <w:tblPr>
        <w:tblStyle w:val="af4"/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5812"/>
      </w:tblGrid>
      <w:tr w:rsidR="00DD6546" w:rsidRPr="00E5373B" w14:paraId="2E9CDFA1" w14:textId="77777777" w:rsidTr="00B663F7">
        <w:trPr>
          <w:trHeight w:val="87"/>
        </w:trPr>
        <w:tc>
          <w:tcPr>
            <w:tcW w:w="1843" w:type="dxa"/>
          </w:tcPr>
          <w:p w14:paraId="6160D2DD" w14:textId="2D8121F1" w:rsidR="00DD6546" w:rsidRPr="006C1C80" w:rsidRDefault="00DD6546" w:rsidP="007C2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Определение </w:t>
            </w:r>
            <w:r w:rsidR="00B663F7" w:rsidRPr="006C1C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призеров </w:t>
            </w:r>
            <w:r w:rsidRPr="006C1C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 период</w:t>
            </w:r>
          </w:p>
        </w:tc>
        <w:tc>
          <w:tcPr>
            <w:tcW w:w="1843" w:type="dxa"/>
          </w:tcPr>
          <w:p w14:paraId="5A865FF2" w14:textId="77777777" w:rsidR="00DD6546" w:rsidRPr="006C1C80" w:rsidRDefault="00DD6546" w:rsidP="00F27B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проведения розыгрыша</w:t>
            </w:r>
          </w:p>
          <w:p w14:paraId="701BA3D3" w14:textId="77777777" w:rsidR="00DD6546" w:rsidRPr="006C1C80" w:rsidRDefault="00DD6546" w:rsidP="00F27B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F7A3701" w14:textId="77777777" w:rsidR="00DD6546" w:rsidRPr="00E5373B" w:rsidRDefault="00DD6546" w:rsidP="00F27B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Перечень/Количество разыгрываемых призов</w:t>
            </w:r>
          </w:p>
        </w:tc>
      </w:tr>
      <w:tr w:rsidR="00984BD7" w:rsidRPr="000C7923" w14:paraId="7165AFD6" w14:textId="77777777" w:rsidTr="00B663F7">
        <w:trPr>
          <w:trHeight w:val="87"/>
        </w:trPr>
        <w:tc>
          <w:tcPr>
            <w:tcW w:w="1843" w:type="dxa"/>
            <w:vAlign w:val="center"/>
          </w:tcPr>
          <w:p w14:paraId="13103454" w14:textId="2A00488C" w:rsidR="00984BD7" w:rsidRPr="000C7923" w:rsidRDefault="00101C6C" w:rsidP="00984B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sz w:val="20"/>
                <w:szCs w:val="20"/>
              </w:rPr>
              <w:t>24.11.2025 – 30.11.2025</w:t>
            </w:r>
          </w:p>
        </w:tc>
        <w:tc>
          <w:tcPr>
            <w:tcW w:w="1843" w:type="dxa"/>
            <w:vAlign w:val="center"/>
          </w:tcPr>
          <w:p w14:paraId="6FB43FC0" w14:textId="1FA9A9D3" w:rsidR="00984BD7" w:rsidRPr="000C7923" w:rsidRDefault="00101C6C" w:rsidP="009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01.12</w:t>
            </w:r>
            <w:r w:rsidR="008575E5"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.2025</w:t>
            </w:r>
          </w:p>
        </w:tc>
        <w:tc>
          <w:tcPr>
            <w:tcW w:w="5812" w:type="dxa"/>
          </w:tcPr>
          <w:p w14:paraId="54C016E8" w14:textId="4CA98E0B" w:rsidR="008575E5" w:rsidRPr="000C7923" w:rsidRDefault="008575E5" w:rsidP="0085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="00101C6C"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опытов и экспериментов для детей</w:t>
            </w: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10 штук</w:t>
            </w:r>
          </w:p>
          <w:p w14:paraId="683BA004" w14:textId="2D3D487E" w:rsidR="008575E5" w:rsidRPr="000C7923" w:rsidRDefault="008575E5" w:rsidP="0085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• Сертификат </w:t>
            </w:r>
            <w:r w:rsidR="00101C6C"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Самбери номиналом 5 000 руб</w:t>
            </w: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</w:t>
            </w:r>
            <w:r w:rsidR="00101C6C"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штук</w:t>
            </w:r>
          </w:p>
          <w:p w14:paraId="22885FB0" w14:textId="77777777" w:rsidR="00984BD7" w:rsidRPr="000C7923" w:rsidRDefault="008575E5" w:rsidP="0085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="00101C6C"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Мир Кубиков номиналом 10 000 руб.</w:t>
            </w: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5 штук</w:t>
            </w:r>
          </w:p>
          <w:p w14:paraId="2FCB886C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Умная Колонка Яндекс Станция Миди – 5 штук</w:t>
            </w:r>
          </w:p>
          <w:p w14:paraId="70FE934C" w14:textId="62C7D0F3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• Сертификат М-Видео номиналом 20 000 руб. – 3 штуки</w:t>
            </w:r>
          </w:p>
        </w:tc>
      </w:tr>
      <w:tr w:rsidR="00984BD7" w:rsidRPr="000C7923" w14:paraId="7E4FD749" w14:textId="77777777" w:rsidTr="00B663F7">
        <w:trPr>
          <w:trHeight w:val="87"/>
        </w:trPr>
        <w:tc>
          <w:tcPr>
            <w:tcW w:w="1843" w:type="dxa"/>
            <w:vAlign w:val="center"/>
          </w:tcPr>
          <w:p w14:paraId="0A6C6FC5" w14:textId="4F893DF2" w:rsidR="00984BD7" w:rsidRPr="000C7923" w:rsidRDefault="00101C6C" w:rsidP="00984B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01.12.2025 – 07.12.2025</w:t>
            </w:r>
          </w:p>
        </w:tc>
        <w:tc>
          <w:tcPr>
            <w:tcW w:w="1843" w:type="dxa"/>
            <w:vAlign w:val="center"/>
          </w:tcPr>
          <w:p w14:paraId="7D0888D1" w14:textId="6EEBA22E" w:rsidR="00984BD7" w:rsidRPr="000C7923" w:rsidRDefault="00101C6C" w:rsidP="009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08</w:t>
            </w:r>
            <w:r w:rsidR="008575E5"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.12.2025</w:t>
            </w:r>
          </w:p>
        </w:tc>
        <w:tc>
          <w:tcPr>
            <w:tcW w:w="5812" w:type="dxa"/>
          </w:tcPr>
          <w:p w14:paraId="11EAE9F0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Набор опытов и экспериментов для детей. – 10 штук</w:t>
            </w:r>
          </w:p>
          <w:p w14:paraId="7C1D5894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Самбери номиналом 5 000 руб. –6 штук</w:t>
            </w:r>
          </w:p>
          <w:p w14:paraId="0CDC0F0B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Мир Кубиков номиналом 10 000 руб. – 5 штук</w:t>
            </w:r>
          </w:p>
          <w:p w14:paraId="7139D469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Умная Колонка Яндекс Станция Миди – 5 штук</w:t>
            </w:r>
          </w:p>
          <w:p w14:paraId="4B75B93B" w14:textId="26A7EC8B" w:rsidR="00984BD7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М-Видео номиналом 20 000 руб. – 3 штуки</w:t>
            </w:r>
          </w:p>
        </w:tc>
      </w:tr>
      <w:tr w:rsidR="00984BD7" w:rsidRPr="000C7923" w14:paraId="0D41A702" w14:textId="77777777" w:rsidTr="00B663F7">
        <w:trPr>
          <w:trHeight w:val="87"/>
        </w:trPr>
        <w:tc>
          <w:tcPr>
            <w:tcW w:w="1843" w:type="dxa"/>
            <w:vAlign w:val="center"/>
          </w:tcPr>
          <w:p w14:paraId="39315D1C" w14:textId="5093C35C" w:rsidR="00984BD7" w:rsidRPr="000C7923" w:rsidRDefault="00101C6C" w:rsidP="00984B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8575E5" w:rsidRPr="000C7923">
              <w:rPr>
                <w:rFonts w:ascii="Times New Roman" w:hAnsi="Times New Roman" w:cs="Times New Roman"/>
                <w:sz w:val="20"/>
                <w:szCs w:val="20"/>
              </w:rPr>
              <w:t xml:space="preserve">.12.2025 - </w:t>
            </w:r>
            <w:r w:rsidRPr="000C79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575E5" w:rsidRPr="000C7923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843" w:type="dxa"/>
            <w:vAlign w:val="center"/>
          </w:tcPr>
          <w:p w14:paraId="35CDC80D" w14:textId="1C52FFE3" w:rsidR="00984BD7" w:rsidRPr="000C7923" w:rsidRDefault="00101C6C" w:rsidP="009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15</w:t>
            </w:r>
            <w:r w:rsidR="008575E5"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.12.2025</w:t>
            </w:r>
          </w:p>
        </w:tc>
        <w:tc>
          <w:tcPr>
            <w:tcW w:w="5812" w:type="dxa"/>
          </w:tcPr>
          <w:p w14:paraId="4560F775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Набор опытов и экспериментов для детей. – 10 штук</w:t>
            </w:r>
          </w:p>
          <w:p w14:paraId="340219BF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Самбери номиналом 5 000 руб. –6 штук</w:t>
            </w:r>
          </w:p>
          <w:p w14:paraId="4FA290D9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Мир Кубиков номиналом 10 000 руб. – 5 штук</w:t>
            </w:r>
          </w:p>
          <w:p w14:paraId="2A9BB438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Умная Колонка Яндекс Станция Миди – 5 штук</w:t>
            </w:r>
          </w:p>
          <w:p w14:paraId="73473177" w14:textId="132A6A6A" w:rsidR="00984BD7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М-Видео номиналом 20 000 руб. – 3 штуки</w:t>
            </w:r>
          </w:p>
        </w:tc>
      </w:tr>
      <w:tr w:rsidR="00984BD7" w:rsidRPr="000C7923" w14:paraId="2A28E6A1" w14:textId="77777777" w:rsidTr="00B663F7">
        <w:trPr>
          <w:trHeight w:val="87"/>
        </w:trPr>
        <w:tc>
          <w:tcPr>
            <w:tcW w:w="1843" w:type="dxa"/>
            <w:vAlign w:val="center"/>
          </w:tcPr>
          <w:p w14:paraId="3E083C23" w14:textId="28151939" w:rsidR="00984BD7" w:rsidRPr="000C7923" w:rsidRDefault="00101C6C" w:rsidP="00857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575E5" w:rsidRPr="000C7923">
              <w:rPr>
                <w:rFonts w:ascii="Times New Roman" w:hAnsi="Times New Roman" w:cs="Times New Roman"/>
                <w:sz w:val="20"/>
                <w:szCs w:val="20"/>
              </w:rPr>
              <w:t xml:space="preserve">.12.2025 - </w:t>
            </w:r>
            <w:r w:rsidRPr="000C792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575E5" w:rsidRPr="000C79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79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575E5" w:rsidRPr="000C792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C79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5CF7E5D4" w14:textId="2EDB7690" w:rsidR="00984BD7" w:rsidRPr="000C7923" w:rsidRDefault="00101C6C" w:rsidP="009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22</w:t>
            </w:r>
            <w:r w:rsidR="008575E5"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.</w:t>
            </w:r>
            <w:r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12</w:t>
            </w:r>
            <w:r w:rsidR="008575E5"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.202</w:t>
            </w:r>
            <w:r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14:paraId="478133F7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Набор опытов и экспериментов для детей. – 10 штук</w:t>
            </w:r>
          </w:p>
          <w:p w14:paraId="42B35E6D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Самбери номиналом 5 000 руб. –6 штук</w:t>
            </w:r>
          </w:p>
          <w:p w14:paraId="763A5150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Мир Кубиков номиналом 10 000 руб. – 5 штук</w:t>
            </w:r>
          </w:p>
          <w:p w14:paraId="364E6279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Умная Колонка Яндекс Станция Миди – 5 штук</w:t>
            </w:r>
          </w:p>
          <w:p w14:paraId="300425BF" w14:textId="5D4116C9" w:rsidR="00984BD7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М-Видео номиналом 20 000 руб. – 3 штуки</w:t>
            </w:r>
          </w:p>
        </w:tc>
      </w:tr>
      <w:tr w:rsidR="00101C6C" w:rsidRPr="000C7923" w14:paraId="254EAD85" w14:textId="77777777" w:rsidTr="00B663F7">
        <w:trPr>
          <w:trHeight w:val="87"/>
        </w:trPr>
        <w:tc>
          <w:tcPr>
            <w:tcW w:w="1843" w:type="dxa"/>
            <w:vAlign w:val="center"/>
          </w:tcPr>
          <w:p w14:paraId="67D435D2" w14:textId="352DE958" w:rsidR="00101C6C" w:rsidRPr="000C7923" w:rsidRDefault="00101C6C" w:rsidP="008575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sz w:val="20"/>
                <w:szCs w:val="20"/>
              </w:rPr>
              <w:t>22.12.2025 – 28.12.2025</w:t>
            </w:r>
          </w:p>
        </w:tc>
        <w:tc>
          <w:tcPr>
            <w:tcW w:w="1843" w:type="dxa"/>
            <w:vAlign w:val="center"/>
          </w:tcPr>
          <w:p w14:paraId="5321B226" w14:textId="2329654E" w:rsidR="00101C6C" w:rsidRPr="000C7923" w:rsidRDefault="00101C6C" w:rsidP="00984BD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29.12.2025</w:t>
            </w:r>
          </w:p>
        </w:tc>
        <w:tc>
          <w:tcPr>
            <w:tcW w:w="5812" w:type="dxa"/>
          </w:tcPr>
          <w:p w14:paraId="060C43E3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Набор опытов и экспериментов для детей. – 10 штук</w:t>
            </w:r>
          </w:p>
          <w:p w14:paraId="1F94FDC9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Самбери номиналом 5 000 руб. –6 штук</w:t>
            </w:r>
          </w:p>
          <w:p w14:paraId="31D8C2D7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Мир Кубиков номиналом 10 000 руб. – 5 штук</w:t>
            </w:r>
          </w:p>
          <w:p w14:paraId="63B77C22" w14:textId="77777777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Умная Колонка Яндекс Станция Миди – 5 штук</w:t>
            </w:r>
          </w:p>
          <w:p w14:paraId="4EBC351E" w14:textId="2513F24A" w:rsidR="00101C6C" w:rsidRPr="000C7923" w:rsidRDefault="00101C6C" w:rsidP="00101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Сертификат М-Видео номиналом 20 000 руб. – 3 штуки</w:t>
            </w:r>
          </w:p>
        </w:tc>
      </w:tr>
      <w:tr w:rsidR="00984BD7" w:rsidRPr="00E5373B" w14:paraId="779F6740" w14:textId="77777777" w:rsidTr="00B663F7">
        <w:trPr>
          <w:trHeight w:val="87"/>
        </w:trPr>
        <w:tc>
          <w:tcPr>
            <w:tcW w:w="1843" w:type="dxa"/>
            <w:vAlign w:val="center"/>
          </w:tcPr>
          <w:p w14:paraId="47761513" w14:textId="57A61D78" w:rsidR="00984BD7" w:rsidRPr="000C7923" w:rsidRDefault="00101C6C" w:rsidP="008575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sz w:val="20"/>
                <w:szCs w:val="20"/>
              </w:rPr>
              <w:t>24.11.2025 – 28.12.2025</w:t>
            </w:r>
          </w:p>
        </w:tc>
        <w:tc>
          <w:tcPr>
            <w:tcW w:w="1843" w:type="dxa"/>
            <w:vAlign w:val="center"/>
          </w:tcPr>
          <w:p w14:paraId="18135C36" w14:textId="0F5B3EBB" w:rsidR="00984BD7" w:rsidRPr="000C7923" w:rsidRDefault="00101C6C" w:rsidP="00984BD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 w:rsidRPr="000C792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</w:rPr>
              <w:t>29.12.2025</w:t>
            </w:r>
          </w:p>
        </w:tc>
        <w:tc>
          <w:tcPr>
            <w:tcW w:w="5812" w:type="dxa"/>
          </w:tcPr>
          <w:p w14:paraId="77078C54" w14:textId="22EDC5C3" w:rsidR="00984BD7" w:rsidRPr="000C7923" w:rsidRDefault="008575E5" w:rsidP="005A0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приз </w:t>
            </w:r>
            <w:r w:rsidR="0091431F"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на путешествие </w:t>
            </w:r>
            <w:proofErr w:type="spellStart"/>
            <w:r w:rsidR="0091431F" w:rsidRPr="000C79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CoralTravel</w:t>
            </w:r>
            <w:proofErr w:type="spellEnd"/>
            <w:r w:rsidR="0091431F"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номиналом 200 000 руб. </w:t>
            </w:r>
            <w:r w:rsidRPr="000C7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1 штука</w:t>
            </w:r>
          </w:p>
        </w:tc>
      </w:tr>
    </w:tbl>
    <w:p w14:paraId="238BB60E" w14:textId="77777777" w:rsidR="008575E5" w:rsidRDefault="008575E5" w:rsidP="0085747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</w:p>
    <w:p w14:paraId="724FC6A1" w14:textId="66DEF037" w:rsidR="006552EC" w:rsidRPr="006C1C80" w:rsidRDefault="004B12A1" w:rsidP="00857476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787DB1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 Признание Участника Призером может быть пересмотрено в следующих случаях:</w:t>
      </w:r>
    </w:p>
    <w:p w14:paraId="09F15326" w14:textId="0D4AB820" w:rsidR="004938F4" w:rsidRPr="006C1C80" w:rsidRDefault="004938F4" w:rsidP="004938F4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регистрация 1 (Одного) и более несуществующего </w:t>
      </w:r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купона;</w:t>
      </w:r>
    </w:p>
    <w:p w14:paraId="0A0F8910" w14:textId="1D572D5D" w:rsidR="004938F4" w:rsidRPr="006C1C80" w:rsidRDefault="004938F4" w:rsidP="004938F4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некорректная информация, указанная Участником при регистрации на С</w:t>
      </w:r>
      <w:r w:rsidR="007C2450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Акции, необходимая для получения приза;</w:t>
      </w:r>
    </w:p>
    <w:p w14:paraId="1109DD64" w14:textId="5E9D4CB5" w:rsidR="004938F4" w:rsidRPr="006C1C80" w:rsidRDefault="004938F4" w:rsidP="004938F4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несоответствие лица, зарегистрировавшего </w:t>
      </w:r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купон(-ы)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требованиям, предъявляемым настоящими Правилами к Участнику;</w:t>
      </w:r>
    </w:p>
    <w:p w14:paraId="427F101B" w14:textId="03DC9F7A" w:rsidR="004938F4" w:rsidRPr="006C1C80" w:rsidRDefault="004938F4" w:rsidP="004938F4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нарушение порядка регистрации </w:t>
      </w:r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купон(-</w:t>
      </w:r>
      <w:proofErr w:type="spellStart"/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ов</w:t>
      </w:r>
      <w:proofErr w:type="spellEnd"/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)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на Сайте</w:t>
      </w:r>
      <w:r w:rsidR="007C2450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(см. ограничения, предусмотренные настоящими Правилами);</w:t>
      </w:r>
    </w:p>
    <w:p w14:paraId="1F99C04A" w14:textId="77777777" w:rsidR="004938F4" w:rsidRPr="006C1C80" w:rsidRDefault="004938F4" w:rsidP="004938F4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любые иные действия/бездействие Участника в нарушение настоящих Правил;</w:t>
      </w:r>
    </w:p>
    <w:p w14:paraId="6872A09C" w14:textId="4DE4893B" w:rsidR="004938F4" w:rsidRPr="006C1C80" w:rsidRDefault="004938F4" w:rsidP="004938F4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выявления регистрации </w:t>
      </w:r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купон(-</w:t>
      </w:r>
      <w:proofErr w:type="spellStart"/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ов</w:t>
      </w:r>
      <w:proofErr w:type="spellEnd"/>
      <w:proofErr w:type="gramStart"/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), </w:t>
      </w:r>
      <w:r w:rsidR="007C2450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не</w:t>
      </w:r>
      <w:proofErr w:type="gramEnd"/>
      <w:r w:rsidR="007C2450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соответствующего(</w:t>
      </w:r>
      <w:proofErr w:type="spellStart"/>
      <w:r w:rsidR="007C2450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щ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их</w:t>
      </w:r>
      <w:proofErr w:type="spellEnd"/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) настоящим Правилам;</w:t>
      </w:r>
    </w:p>
    <w:p w14:paraId="5E3DF4A2" w14:textId="77777777" w:rsidR="004938F4" w:rsidRPr="006C1C80" w:rsidRDefault="004938F4" w:rsidP="004938F4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иные нарушения настоящих Правил.</w:t>
      </w:r>
    </w:p>
    <w:p w14:paraId="09DEDB9F" w14:textId="6060295D" w:rsidR="004938F4" w:rsidRPr="006C1C80" w:rsidRDefault="004938F4" w:rsidP="004938F4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Данные, вводимые при регистрации </w:t>
      </w:r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купон(-</w:t>
      </w:r>
      <w:proofErr w:type="spellStart"/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ов</w:t>
      </w:r>
      <w:proofErr w:type="spellEnd"/>
      <w:r w:rsidR="00D01CDA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)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на С</w:t>
      </w:r>
      <w:r w:rsidR="007C2450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Акции, должны быть точными, корректными и актуальными (достоверными).</w:t>
      </w:r>
    </w:p>
    <w:p w14:paraId="73793093" w14:textId="03174F4F" w:rsidR="004938F4" w:rsidRPr="00787DB1" w:rsidRDefault="004B12A1" w:rsidP="00B362F4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787DB1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6</w:t>
      </w:r>
      <w:r w:rsidR="006552E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</w:t>
      </w:r>
      <w:r w:rsidR="004938F4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Результаты проведения рекламной Акции являются окончательными и не подлежащими пересмотру, за исключением случаев выявления Организатором после объявления таких результатов нарушений порядка и правил участия, допущенных лицами, объявленными Призерами, а также при отказе Участников от Приза по любым причинам. При выявлении Организатором нарушений порядка и правил участия в рекламной Акции, допущенных в ее ходе лицами, объявленными Призерами, Организатор имеет право отказать соответствующему Участнику в Призе и объявить Призером другого Участника/выбрать иного</w:t>
      </w:r>
      <w:r w:rsidR="004938F4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обладателя </w:t>
      </w:r>
      <w:r w:rsidR="007C2450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</w:t>
      </w:r>
      <w:r w:rsidR="004938F4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риза или признать итоги недействительными. В случае отказа Призера от </w:t>
      </w:r>
      <w:r w:rsidR="007C2450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</w:t>
      </w:r>
      <w:r w:rsidR="004938F4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риза, Организатор имеет право уменьшить общее количество </w:t>
      </w:r>
      <w:r w:rsidR="007C2450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</w:t>
      </w:r>
      <w:r w:rsidR="004938F4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ризов.</w:t>
      </w:r>
    </w:p>
    <w:p w14:paraId="48F90C9B" w14:textId="2D13A243" w:rsidR="00DA215C" w:rsidRPr="00E5373B" w:rsidRDefault="004B12A1" w:rsidP="00B362F4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</w:t>
      </w:r>
      <w:r w:rsidR="006552EC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787DB1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</w:t>
      </w:r>
      <w:r w:rsidR="006552EC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</w:t>
      </w:r>
      <w:r w:rsidR="004938F4" w:rsidRPr="00787DB1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 приобретении</w:t>
      </w:r>
      <w:r w:rsidR="004938F4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статуса Призера, а также о действиях, необходимых для получения Приза, Участник информируется посредством направления личного </w:t>
      </w:r>
      <w:r w:rsidR="007C2450" w:rsidRPr="00E5373B">
        <w:rPr>
          <w:rFonts w:ascii="Times New Roman" w:hAnsi="Times New Roman" w:cs="Times New Roman"/>
          <w:color w:val="1F1F1F"/>
          <w:sz w:val="20"/>
          <w:szCs w:val="20"/>
          <w:lang w:val="en-US" w:eastAsia="ru-RU"/>
        </w:rPr>
        <w:t>e</w:t>
      </w:r>
      <w:proofErr w:type="spellStart"/>
      <w:r w:rsidR="007C2450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mail</w:t>
      </w:r>
      <w:proofErr w:type="spellEnd"/>
      <w:r w:rsidR="007C2450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-сообщения на адрес электронной почты, которая была указана при </w:t>
      </w:r>
      <w:r w:rsidR="004938F4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регистраци</w:t>
      </w:r>
      <w:r w:rsidR="007C2450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</w:t>
      </w:r>
      <w:r w:rsidR="004938F4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чека.</w:t>
      </w:r>
    </w:p>
    <w:p w14:paraId="47645C3B" w14:textId="7A00CCA1" w:rsidR="006552EC" w:rsidRPr="00E5373B" w:rsidRDefault="009C6685" w:rsidP="00857476">
      <w:pPr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6</w:t>
      </w:r>
      <w:r w:rsidR="006552EC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 Призовой фонд</w:t>
      </w: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</w:t>
      </w:r>
    </w:p>
    <w:p w14:paraId="5E2DDF8A" w14:textId="443E7CCA" w:rsidR="005E2E62" w:rsidRPr="00A245F2" w:rsidRDefault="009C6685" w:rsidP="00A245F2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6</w:t>
      </w:r>
      <w:r w:rsidR="006552EC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.1. </w:t>
      </w:r>
      <w:r w:rsidR="004938F4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Призовой фонд Акции составляют следующие Призы в следующем количестве:</w:t>
      </w:r>
    </w:p>
    <w:p w14:paraId="4A08D975" w14:textId="2E432463" w:rsidR="0091431F" w:rsidRPr="000C7923" w:rsidRDefault="0091431F" w:rsidP="0091431F">
      <w:pPr>
        <w:pStyle w:val="ad"/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• Набор опытов и экспериментов для детей – стоимостью до 4000 рублей, всего 50 штук</w:t>
      </w:r>
    </w:p>
    <w:p w14:paraId="508B388B" w14:textId="77777777" w:rsidR="0091431F" w:rsidRPr="000C7923" w:rsidRDefault="0091431F" w:rsidP="0091431F">
      <w:pPr>
        <w:pStyle w:val="ad"/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• Сертификат в сеть магазинов "Самбери" номиналом 5 000 руб. – стоимостью более 4 000 рублей и денежная честь приза (на усмотрение Организатора), всего 30 штук</w:t>
      </w:r>
    </w:p>
    <w:p w14:paraId="0804FA93" w14:textId="77777777" w:rsidR="0091431F" w:rsidRPr="000C7923" w:rsidRDefault="0091431F" w:rsidP="0091431F">
      <w:pPr>
        <w:pStyle w:val="ad"/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• Сертификат в сеть магазинов "Мир Кубиков" номиналом 10 000 руб. – стоимостью более 4 000 рублей и денежная честь приза (на усмотрение Организатора), всего 25 штук</w:t>
      </w:r>
    </w:p>
    <w:p w14:paraId="420D9738" w14:textId="77777777" w:rsidR="0091431F" w:rsidRPr="000C7923" w:rsidRDefault="0091431F" w:rsidP="0091431F">
      <w:pPr>
        <w:pStyle w:val="ad"/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• Умная колонка Яндекс Станция Миди – стоимостью более 4 000 рублей и денежная честь приза (на усмотрение Организатора), всего 25 штук</w:t>
      </w:r>
    </w:p>
    <w:p w14:paraId="1E6F1391" w14:textId="77777777" w:rsidR="0091431F" w:rsidRPr="000C7923" w:rsidRDefault="0091431F" w:rsidP="0091431F">
      <w:pPr>
        <w:pStyle w:val="ad"/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• Сертификат в сеть магазинов "М-Видео" номиналом 20 000 руб. – стоимостью более 4 000 рублей и денежная честь приза (на усмотрение Организатора), всего 15 штук</w:t>
      </w:r>
    </w:p>
    <w:p w14:paraId="4E745F0B" w14:textId="7AA9EEB8" w:rsidR="0091431F" w:rsidRDefault="0091431F" w:rsidP="0091431F">
      <w:pPr>
        <w:pStyle w:val="ad"/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• Сертификат на путешествие </w:t>
      </w:r>
      <w:proofErr w:type="spellStart"/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CoralTravel</w:t>
      </w:r>
      <w:proofErr w:type="spellEnd"/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номиналом 200 000 руб. – стоимостью более 4 000 рублей и денежная честь приза (на усмотрение Организатора), всего 1 штука.</w:t>
      </w:r>
      <w:r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</w:p>
    <w:p w14:paraId="6437F1D1" w14:textId="77777777" w:rsidR="0091431F" w:rsidRDefault="0091431F" w:rsidP="0091431F">
      <w:pPr>
        <w:pStyle w:val="ad"/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</w:p>
    <w:p w14:paraId="77160FA2" w14:textId="60D7B62A" w:rsidR="005E2E62" w:rsidRPr="00E5373B" w:rsidRDefault="005E2E62" w:rsidP="0091431F">
      <w:pPr>
        <w:pStyle w:val="ad"/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Если приз является дорогостоящим (4000 рублей и более) содержит денежную часть на усмотрение Организатора, она рассчитывается Организатором и включается в стоимость соответствующего приза, указанную в настоящих Правилах. Размер денежной части Приза определяется по формуле N = (Q - 4000)/0,65*0,35, где N – размер рассчитываемой денежной части, а Q – стоимость основной части Приза.</w:t>
      </w:r>
    </w:p>
    <w:p w14:paraId="263F9A61" w14:textId="23BCD690" w:rsidR="00784DDE" w:rsidRPr="008575E5" w:rsidRDefault="00784DDE" w:rsidP="00C833B0">
      <w:pPr>
        <w:pStyle w:val="ad"/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</w:p>
    <w:p w14:paraId="76F7415B" w14:textId="55A33D96" w:rsidR="00C912D3" w:rsidRPr="00E5373B" w:rsidRDefault="00C912D3" w:rsidP="00F46A8A">
      <w:pPr>
        <w:ind w:left="-142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7. Порядок выдачи </w:t>
      </w:r>
      <w:r w:rsidR="00A75DA3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П</w:t>
      </w: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ризов </w:t>
      </w:r>
    </w:p>
    <w:p w14:paraId="06934596" w14:textId="269AC7A5" w:rsidR="00C912D3" w:rsidRPr="00E5373B" w:rsidRDefault="00C912D3" w:rsidP="00F46A8A">
      <w:pPr>
        <w:spacing w:after="120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7.1 Призеры Акции, получившие право на получение Приза Акции</w:t>
      </w:r>
      <w:r w:rsidR="00A75DA3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стоимостью более 4000 рублей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, для получения Приза обязаны: </w:t>
      </w:r>
    </w:p>
    <w:p w14:paraId="5AE132FA" w14:textId="438C0A17" w:rsidR="00C912D3" w:rsidRPr="00E5373B" w:rsidRDefault="00C912D3" w:rsidP="00F46A8A">
      <w:pPr>
        <w:spacing w:after="120"/>
        <w:ind w:left="-142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</w:t>
      </w: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.1.1. </w:t>
      </w:r>
      <w:r w:rsidR="00137278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П</w:t>
      </w: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редставить </w:t>
      </w:r>
      <w:r w:rsidR="009A21E6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Организатору</w:t>
      </w: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 следующую информацию и документы:</w:t>
      </w:r>
    </w:p>
    <w:p w14:paraId="245CE52D" w14:textId="77777777" w:rsidR="00A75DA3" w:rsidRPr="00E5373B" w:rsidRDefault="00C912D3" w:rsidP="00F46A8A">
      <w:pPr>
        <w:pStyle w:val="ad"/>
        <w:spacing w:after="120" w:line="240" w:lineRule="auto"/>
        <w:ind w:left="-142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- Дату своего рождения</w:t>
      </w:r>
      <w:r w:rsidR="00A75DA3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</w:p>
    <w:p w14:paraId="0F11547F" w14:textId="0B35B126" w:rsidR="00A75DA3" w:rsidRPr="00E5373B" w:rsidRDefault="00C912D3" w:rsidP="00F46A8A">
      <w:pPr>
        <w:pStyle w:val="ad"/>
        <w:spacing w:after="120" w:line="240" w:lineRule="auto"/>
        <w:ind w:left="-142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- ФИО</w:t>
      </w:r>
      <w:r w:rsidR="00A75DA3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</w:p>
    <w:p w14:paraId="0C7B1601" w14:textId="0800EF70" w:rsidR="00C912D3" w:rsidRPr="00E5373B" w:rsidRDefault="00A75DA3" w:rsidP="00F46A8A">
      <w:pPr>
        <w:pStyle w:val="ad"/>
        <w:spacing w:after="120" w:line="240" w:lineRule="auto"/>
        <w:ind w:left="-142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- Н</w:t>
      </w:r>
      <w:r w:rsidR="00C912D3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омер мобильного телефона, по которому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воз</w:t>
      </w:r>
      <w:r w:rsidR="00C912D3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мож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но</w:t>
      </w:r>
      <w:r w:rsidR="00C912D3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связаться с Призером.</w:t>
      </w:r>
    </w:p>
    <w:p w14:paraId="6907E420" w14:textId="6A268FED" w:rsidR="00C912D3" w:rsidRPr="00E5373B" w:rsidRDefault="00C912D3" w:rsidP="00F46A8A">
      <w:pPr>
        <w:pStyle w:val="ad"/>
        <w:spacing w:after="120" w:line="240" w:lineRule="auto"/>
        <w:ind w:left="-142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- </w:t>
      </w:r>
      <w:r w:rsidR="00A75DA3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Сканированную к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опию своего паспорта (первая страница паспорта с фотографией и паспортными данными и страница с указанием адреса регистрации).</w:t>
      </w:r>
    </w:p>
    <w:p w14:paraId="6EC78F91" w14:textId="1536902E" w:rsidR="00C912D3" w:rsidRPr="00E5373B" w:rsidRDefault="00C912D3" w:rsidP="00F46A8A">
      <w:pPr>
        <w:pStyle w:val="ad"/>
        <w:spacing w:after="120" w:line="240" w:lineRule="auto"/>
        <w:ind w:left="-142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-  Сканированную копию / фотографию оригинала </w:t>
      </w:r>
      <w:r w:rsidR="00A75DA3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чека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о Покупк</w:t>
      </w:r>
      <w:r w:rsidR="00A75DA3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е.</w:t>
      </w:r>
    </w:p>
    <w:p w14:paraId="78DB95BF" w14:textId="6945EF27" w:rsidR="00C912D3" w:rsidRPr="00E5373B" w:rsidRDefault="00C912D3" w:rsidP="00F46A8A">
      <w:pPr>
        <w:pStyle w:val="ad"/>
        <w:spacing w:after="120" w:line="240" w:lineRule="auto"/>
        <w:ind w:left="-142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-  Сканированную копию </w:t>
      </w:r>
      <w:r w:rsidR="00A75DA3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свидетельства с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ИНН</w:t>
      </w:r>
      <w:r w:rsidR="00A75DA3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</w:p>
    <w:p w14:paraId="54FFDEAF" w14:textId="23CFB25C" w:rsidR="00C912D3" w:rsidRPr="00E5373B" w:rsidRDefault="00C912D3" w:rsidP="00F46A8A">
      <w:pPr>
        <w:pStyle w:val="ad"/>
        <w:spacing w:after="120" w:line="240" w:lineRule="auto"/>
        <w:ind w:left="-142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- </w:t>
      </w:r>
      <w:r w:rsidR="00137278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Иную информацию по запросу.</w:t>
      </w:r>
    </w:p>
    <w:p w14:paraId="0E869FAB" w14:textId="5385153F" w:rsidR="00C912D3" w:rsidRPr="006C1C80" w:rsidRDefault="00C912D3" w:rsidP="00F46A8A">
      <w:pPr>
        <w:spacing w:after="120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.1.2. </w:t>
      </w:r>
      <w:r w:rsidR="005E2E6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З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аполнить и подписать документ, предоставленный </w:t>
      </w:r>
      <w:r w:rsidR="009A21E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Организатором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и подтверждающий получение Приза (далее – «Акт приема-передачи приза») а также дать письменное согласие на обработку персональных данных, сообщенных в ходе Акции, в том числе, для получения Приза. Тексты указанных документов предоставляются Призеру О</w:t>
      </w:r>
      <w:r w:rsidR="009A21E6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рганизатор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непосредственно при вручении </w:t>
      </w:r>
      <w:r w:rsidR="00A75DA3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риза.</w:t>
      </w:r>
      <w:r w:rsidR="0013727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В случае, если приз подлежит вручению посредством почтовой доставки / курьерской службы, Участник, признанный призером, подписывает и направляет Оператору акт приема-передачи приза.</w:t>
      </w:r>
    </w:p>
    <w:p w14:paraId="5DA82A14" w14:textId="25A799A5" w:rsidR="00C912D3" w:rsidRPr="006C1C80" w:rsidRDefault="00C912D3" w:rsidP="00F46A8A">
      <w:pPr>
        <w:spacing w:after="120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7.2. При непредставлении Призером указанных в п.  7.1.1 </w:t>
      </w:r>
      <w:r w:rsidR="00A75DA3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и 7.1.2. 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документов, а также в случае отказа Призера от заполнения и/или подписания Акта приема-передачи приза и/или не</w:t>
      </w:r>
      <w:r w:rsidR="00A75DA3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предоставление согласия на обработку персональных данных, а равно указание неполной/недостоверной информации, и/или в случае не предоставления или несвоевременного предоставления всей информации, необходимой для получения Приза, означает отказ Призера от Приза. Приз в этом случае считается невостребованным и не подлежит передаче Призеру. </w:t>
      </w:r>
    </w:p>
    <w:p w14:paraId="17631BA2" w14:textId="7C318566" w:rsidR="00C912D3" w:rsidRPr="006C1C80" w:rsidRDefault="00C912D3" w:rsidP="00F46A8A">
      <w:pPr>
        <w:spacing w:after="120"/>
        <w:ind w:left="-142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7.3. Ответственность за выдачу Призов лежит на Организаторе акции. </w:t>
      </w:r>
    </w:p>
    <w:p w14:paraId="3F6B3053" w14:textId="60664F18" w:rsidR="00C912D3" w:rsidRPr="006C1C80" w:rsidRDefault="00C912D3" w:rsidP="00F46A8A">
      <w:pPr>
        <w:spacing w:after="120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7.</w:t>
      </w:r>
      <w:r w:rsidR="002C663B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4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Вручение Участникам Призов совершается в период </w:t>
      </w:r>
      <w:r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с </w:t>
      </w:r>
      <w:r w:rsidR="0091431F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01</w:t>
      </w:r>
      <w:r w:rsidR="00984BD7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</w:t>
      </w:r>
      <w:r w:rsidR="005E2E62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1</w:t>
      </w:r>
      <w:r w:rsidR="0091431F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2</w:t>
      </w:r>
      <w:r w:rsidR="00984BD7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</w:t>
      </w:r>
      <w:r w:rsidR="00AC49CC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2025</w:t>
      </w:r>
      <w:r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 по </w:t>
      </w:r>
      <w:r w:rsidR="00984BD7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3</w:t>
      </w:r>
      <w:r w:rsidR="005E2E62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1</w:t>
      </w:r>
      <w:r w:rsidR="00984BD7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.0</w:t>
      </w:r>
      <w:r w:rsidR="005E2E62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1</w:t>
      </w:r>
      <w:r w:rsidR="00984BD7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</w:t>
      </w:r>
      <w:r w:rsidR="004825D6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202</w:t>
      </w:r>
      <w:r w:rsidR="005E2E62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6</w:t>
      </w:r>
      <w:r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 года (включительно).</w:t>
      </w:r>
    </w:p>
    <w:p w14:paraId="6F5E13D8" w14:textId="44E07F14" w:rsidR="005E2E62" w:rsidRPr="006C1C80" w:rsidRDefault="00C912D3" w:rsidP="005E2E62">
      <w:pPr>
        <w:pStyle w:val="ad"/>
        <w:spacing w:after="120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7.</w:t>
      </w:r>
      <w:r w:rsidR="0013727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5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</w:t>
      </w:r>
      <w:r w:rsidR="00787DB1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Приз предоставляется Призеру путем личного вручения в офисе Оператора, если Призер проживает в городе Владивостоке, или путем почтовой доставки / курьерской службой для Призеров, проживающих за пределами города Владивостока</w:t>
      </w:r>
      <w:r w:rsidR="005E2E6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</w:p>
    <w:p w14:paraId="485C7615" w14:textId="1D0BA354" w:rsidR="00C912D3" w:rsidRPr="006C1C80" w:rsidRDefault="00C912D3" w:rsidP="00F46A8A">
      <w:pPr>
        <w:pStyle w:val="ad"/>
        <w:spacing w:after="120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7.</w:t>
      </w:r>
      <w:r w:rsidR="00A245F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6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 Датой вручения Приза является дата, указанная в Акте приема-передачи приза.</w:t>
      </w:r>
    </w:p>
    <w:p w14:paraId="1E2AE111" w14:textId="36BDE16E" w:rsidR="00C912D3" w:rsidRPr="006C1C80" w:rsidRDefault="00C912D3" w:rsidP="00F46A8A">
      <w:pPr>
        <w:pStyle w:val="ad"/>
        <w:spacing w:after="120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7.</w:t>
      </w:r>
      <w:r w:rsidR="00A245F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Выплата денежного эквивалента стоимости Призов, возврат и обмен Призов, замена Призов Организатором не производится. </w:t>
      </w:r>
    </w:p>
    <w:p w14:paraId="6CB9E2D8" w14:textId="3EDB7CE3" w:rsidR="00C912D3" w:rsidRPr="006C1C80" w:rsidRDefault="00C912D3" w:rsidP="00F46A8A">
      <w:pPr>
        <w:pStyle w:val="ad"/>
        <w:spacing w:after="120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7.</w:t>
      </w:r>
      <w:r w:rsidR="00A245F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8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 Организатор оставля</w:t>
      </w:r>
      <w:r w:rsidR="00787DB1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е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т за собой право распоряжаться невостребованными Призами по истечении Срока Акции по своему усмотрению. </w:t>
      </w:r>
      <w:r w:rsidR="009F465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После </w:t>
      </w:r>
      <w:r w:rsidR="009F4658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23</w:t>
      </w:r>
      <w:r w:rsidR="00221D32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 </w:t>
      </w:r>
      <w:r w:rsidR="009F4658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ч. 59 м. </w:t>
      </w:r>
      <w:r w:rsidR="005E2E62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31</w:t>
      </w:r>
      <w:r w:rsidR="00984BD7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.0</w:t>
      </w:r>
      <w:r w:rsidR="005E2E62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1</w:t>
      </w:r>
      <w:r w:rsidR="00984BD7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</w:t>
      </w:r>
      <w:r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202</w:t>
      </w:r>
      <w:r w:rsidR="005E2E62"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6</w:t>
      </w:r>
      <w:r w:rsidRPr="006C1C80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 года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="009F4658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ризы не выдаются и не хранятся.</w:t>
      </w:r>
    </w:p>
    <w:p w14:paraId="324058C1" w14:textId="0498CB5D" w:rsidR="00C912D3" w:rsidRPr="006C1C80" w:rsidRDefault="00C912D3" w:rsidP="00F46A8A">
      <w:pPr>
        <w:pStyle w:val="ad"/>
        <w:spacing w:after="120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7.</w:t>
      </w:r>
      <w:r w:rsidR="00A245F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9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 Организатор самостоятельно определя</w:t>
      </w:r>
      <w:r w:rsidR="00787DB1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е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т внешний вид Приза для Участника. Призы (внешний вид (цвет, размер) и дизайн Призов, где применимо) могут не соответствовать указанным на рекламно-информационных материалах, призванных информировать потребителей о проведении Акции. </w:t>
      </w:r>
    </w:p>
    <w:p w14:paraId="6999A752" w14:textId="447690E9" w:rsidR="00C912D3" w:rsidRPr="000C7923" w:rsidRDefault="00C912D3" w:rsidP="00F46A8A">
      <w:pPr>
        <w:pStyle w:val="ad"/>
        <w:spacing w:after="120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7.</w:t>
      </w:r>
      <w:r w:rsidR="002C663B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1</w:t>
      </w:r>
      <w:r w:rsidR="00A245F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0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Данные, предоставленные Призером, должны совпадать с данными физического лица, указанными при регистрации </w:t>
      </w:r>
      <w:r w:rsidR="002C663B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ч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ека и промо-кодом, указанным на </w:t>
      </w:r>
      <w:r w:rsidR="002C663B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ч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еке.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</w:p>
    <w:p w14:paraId="47D14DB9" w14:textId="4DE71479" w:rsidR="00BF70F5" w:rsidRPr="000C7923" w:rsidRDefault="00BF70F5" w:rsidP="00BF70F5">
      <w:pPr>
        <w:pStyle w:val="ad"/>
        <w:spacing w:after="120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7.1</w:t>
      </w:r>
      <w:r w:rsidR="00A245F2" w:rsidRPr="000C7923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1</w:t>
      </w:r>
      <w:r w:rsidRPr="000C7923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. Отказ от приза: Участник, признанный призёром Акции, имеет право отказаться от приза. Так отказом от приза признаются следующие факты:</w:t>
      </w:r>
    </w:p>
    <w:p w14:paraId="439F87B3" w14:textId="6455CBA8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Отказ от участия в Акции </w:t>
      </w:r>
    </w:p>
    <w:p w14:paraId="5A25C188" w14:textId="30A7C77A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Прямое волеизъявление, направленное на отказ от приза в устной или письменной форме</w:t>
      </w:r>
    </w:p>
    <w:p w14:paraId="757E60A2" w14:textId="1E1D5AB1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Непредоставление данных, необходимых для получения приза, или предоставление недостоверных данных</w:t>
      </w:r>
    </w:p>
    <w:p w14:paraId="0C4E2C14" w14:textId="018D3803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Отказ от дачи письменного согласия на обработку персональных данных в целях получения приза и/или уплаты налога за призёра (если указанный документ предложен к подписанию Оператором)</w:t>
      </w:r>
    </w:p>
    <w:p w14:paraId="2DFDAD3F" w14:textId="238D0073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Отказ от заполнения и/или подписания акта приёма-передачи приза (если указанный акт предложен к подписанию Оператором)</w:t>
      </w:r>
    </w:p>
    <w:p w14:paraId="77EC0347" w14:textId="6921127A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lastRenderedPageBreak/>
        <w:t>Если призом Акции является сертификат – нарушение правил реализации права, установленного таким сертификатом</w:t>
      </w:r>
    </w:p>
    <w:p w14:paraId="3446C03E" w14:textId="7B6F875E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Отказ от денежной части приза (если применимо), который, согласно настоящим Правилам, влечёт за собой отказ от натуральной части приза</w:t>
      </w:r>
    </w:p>
    <w:p w14:paraId="46B4F25E" w14:textId="41D264E6" w:rsidR="00C912D3" w:rsidRPr="000C7923" w:rsidRDefault="00BF70F5" w:rsidP="00BF70F5">
      <w:pPr>
        <w:pStyle w:val="ad"/>
        <w:spacing w:after="120"/>
        <w:ind w:left="-142"/>
        <w:jc w:val="both"/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7.1</w:t>
      </w:r>
      <w:r w:rsidR="00A245F2" w:rsidRPr="000C7923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2</w:t>
      </w:r>
      <w:r w:rsidRPr="000C7923">
        <w:rPr>
          <w:rFonts w:ascii="Times New Roman" w:hAnsi="Times New Roman" w:cs="Times New Roman"/>
          <w:bCs/>
          <w:color w:val="1F1F1F"/>
          <w:sz w:val="20"/>
          <w:szCs w:val="20"/>
          <w:lang w:eastAsia="ru-RU"/>
        </w:rPr>
        <w:t>. Последствия отказа от приза: Отказ от конкретного приза Акции означает отказ от любого другого приза Акции. В случае отказа призёра от приза, Организатор имеет право уменьшить общее количество призов Акции.</w:t>
      </w:r>
    </w:p>
    <w:p w14:paraId="26C2EA79" w14:textId="142DDF48" w:rsidR="00C912D3" w:rsidRPr="00E5373B" w:rsidRDefault="00C912D3" w:rsidP="00F46A8A">
      <w:pPr>
        <w:spacing w:after="120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8.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Pr="000C7923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Порядок хранения невостребованных Призов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и порядок их востребования по истечении сроков получения: Условиями Акции не предусмотрено хранение невостребованных Призов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и возможность их востребования после </w:t>
      </w:r>
      <w:r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23</w:t>
      </w:r>
      <w:r w:rsidR="00221D32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 </w:t>
      </w:r>
      <w:r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ч. 59</w:t>
      </w:r>
      <w:r w:rsidR="00221D32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 </w:t>
      </w:r>
      <w:r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м.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 </w:t>
      </w:r>
      <w:r w:rsidR="00984BD7"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3</w:t>
      </w:r>
      <w:r w:rsidR="00137278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1</w:t>
      </w:r>
      <w:r w:rsidR="00984BD7"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.0</w:t>
      </w:r>
      <w:r w:rsidR="00137278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1</w:t>
      </w:r>
      <w:r w:rsidR="004825D6"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.202</w:t>
      </w:r>
      <w:r w:rsidR="00137278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>6</w:t>
      </w:r>
      <w:r w:rsidRPr="00E5373B">
        <w:rPr>
          <w:rFonts w:ascii="Times New Roman" w:hAnsi="Times New Roman" w:cs="Times New Roman"/>
          <w:b/>
          <w:color w:val="1F1F1F"/>
          <w:sz w:val="20"/>
          <w:szCs w:val="20"/>
          <w:lang w:eastAsia="ru-RU"/>
        </w:rPr>
        <w:t xml:space="preserve"> года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 Все невостребованные Участниками до указанного момента Призы остаются в собственности Организатора, который может использовать их по своему усмотрению.</w:t>
      </w:r>
    </w:p>
    <w:p w14:paraId="75ED1CCE" w14:textId="4E655F0E" w:rsidR="006552EC" w:rsidRPr="00E5373B" w:rsidRDefault="009A21E6" w:rsidP="00F46A8A">
      <w:pPr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9</w:t>
      </w:r>
      <w:r w:rsidR="006552EC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 Информация о налогах.</w:t>
      </w:r>
    </w:p>
    <w:p w14:paraId="18FE3AAD" w14:textId="7B9D6EDF" w:rsidR="00F13741" w:rsidRPr="00E5373B" w:rsidRDefault="00FF1026" w:rsidP="00F46A8A">
      <w:pPr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Участники проводимой рекламной </w:t>
      </w:r>
      <w:r w:rsidR="00552C28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Акц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ии, в случае получения Призов, уведомлены об обязанностях уплаты налога на доходы физических лиц со стоимости Приза, превышающей 4 000 (Четыре тысячи) рублей по ставке 35% на основании пункта 1 статьи 207, пункта 1 статьи 210, пункта 2 статьи 224 Налогового кодекса Российской Федерации, а также об обязанностях налогового агента (О</w:t>
      </w:r>
      <w:r w:rsidR="002C663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рганизатора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) удержать начисленную сумму налога непосредственно из доходов </w:t>
      </w:r>
      <w:r w:rsidR="002C663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Призера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при их фактической выплате на основании пунктов 4 и 5 статьи 226 Налогового кодекса Российской Федерации. При выдаче Приза О</w:t>
      </w:r>
      <w:r w:rsidR="002C663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рганизатор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исполняет обязанности налогового агента и исчисляет налог на доходы физических лиц, удерживая его из общей стоимости Приза в соответствии с п. 2 ст. 224 и п. 4 ст. 226 части II Налогового кодекса Российской Федерации для перечисления в бюджет соответствующего уровня. </w:t>
      </w:r>
      <w:r w:rsidR="002C663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Призер дает также согласие на удержание и перечисление налога на доходы физических лиц в полном размере, без учета ограничения, предусмотренного </w:t>
      </w:r>
      <w:proofErr w:type="spellStart"/>
      <w:r w:rsidR="002C663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абз</w:t>
      </w:r>
      <w:proofErr w:type="spellEnd"/>
      <w:r w:rsidR="002C663B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. 2 ч. 4 ст. 226 Налогового кодекса Российской Федерации. 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Организатор настоящим информирует Призеров о законодательно предусмотренной обязанности самостоятельно уплатить соответствующие налоги в связи с получением Призов, совокупная стоимость которых превышает 4 000 (Четыре тысячи) рублей за отчетный период (календарный год). Принимая участие в рекламной </w:t>
      </w:r>
      <w:r w:rsidR="00552C28"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Акц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ии и, соглашаясь с настоящими Правилами, Участники считаются надлежащим образом проинформированными о вышеуказанной обязанности.</w:t>
      </w:r>
      <w:r w:rsidR="00BF70F5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</w:p>
    <w:p w14:paraId="6B9C0BB7" w14:textId="74035E3E" w:rsidR="006552EC" w:rsidRPr="00E5373B" w:rsidRDefault="009A21E6" w:rsidP="00F46A8A">
      <w:pPr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10</w:t>
      </w:r>
      <w:r w:rsidR="006552EC" w:rsidRPr="00E5373B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 Права и ограничение ответственности Организатора.</w:t>
      </w:r>
    </w:p>
    <w:p w14:paraId="599A12C7" w14:textId="77777777" w:rsidR="009A21E6" w:rsidRPr="00E5373B" w:rsidRDefault="009A21E6" w:rsidP="00F46A8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10.1. Организатор оставляет за собой право:</w:t>
      </w:r>
    </w:p>
    <w:p w14:paraId="0178347C" w14:textId="3E00A138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не делать отдельных уведомлений (заявлений) об изменении условий Акции, а также об отмене, приостановлении или досрочном прекращении Акции, если реализовать Акцию Организатору не представляется возможным по любым причинам;</w:t>
      </w:r>
    </w:p>
    <w:p w14:paraId="7B82331D" w14:textId="5EBF3BB5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на своё усмотрение в одностороннем порядке признать недействительными все заявки на участие в Акции;</w:t>
      </w:r>
    </w:p>
    <w:p w14:paraId="4CEFD6F9" w14:textId="032A74AA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запретить дальнейшее участие в Акции любому лицу, которое подделывает или извлекает выгоду из процесса участия в Акции, или действует в нарушение настоящих Правил;</w:t>
      </w:r>
    </w:p>
    <w:p w14:paraId="2816E201" w14:textId="6386140C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не вступать в письменные переговоры, либо иные контакты с Участниками, кроме случаев, предусмотренных настоящими Правилами и действующим законодательством </w:t>
      </w:r>
      <w:r w:rsidR="009F4658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Российской Федерации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а также при возникновении спорных ситуаций;</w:t>
      </w:r>
    </w:p>
    <w:p w14:paraId="10E90826" w14:textId="14DF6646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на своё усмотрение в одностороннем порядке прекратить или приостановить проведение Акции, изменить настоящие Правила по своему усмотрению, с учётом требований законодательства </w:t>
      </w:r>
      <w:r w:rsidR="009F4658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Российской Федерации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в том числе, если по какой̆-либо причине любой̆ аспект Акции не может быть реализован так, как это запланировано, включая, но, не ограничиваясь, причины, вызванные выходом из строя технического оснащения сайта/мобильного приложения/социальной сети вследствие действия вредоносных программ, неполадками в сети связи, несанкционированным вмешательством, техническими неполадками или любой̆ иной̆ причиной̆, находящейся вне разумного контроля Организатора, которая влияет на исполнение, безопасность, или надлежащее проведение Акции;</w:t>
      </w:r>
    </w:p>
    <w:p w14:paraId="56EA4DBB" w14:textId="3CBEDBD3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размещать рекламные и иные материалы об Акции на любых публичных ресурсах;</w:t>
      </w:r>
    </w:p>
    <w:p w14:paraId="7C402385" w14:textId="36AE3711" w:rsidR="00BF70F5" w:rsidRPr="000C7923" w:rsidRDefault="00BF70F5" w:rsidP="00BF70F5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проводить интервью с призёрами Акции, вести фото- и видеосъёмку в процессе вручения призов и публиковать полученные материалы на любых публичных ресурсах.</w:t>
      </w:r>
    </w:p>
    <w:p w14:paraId="5E7B329D" w14:textId="77777777" w:rsidR="00BF70F5" w:rsidRPr="000C7923" w:rsidRDefault="00BF70F5" w:rsidP="00F46A8A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</w:p>
    <w:p w14:paraId="105B0067" w14:textId="28656DB9" w:rsidR="005F0921" w:rsidRPr="000C7923" w:rsidRDefault="00BF70F5" w:rsidP="005F0921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10.</w:t>
      </w:r>
      <w:r w:rsidR="005F0921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2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  <w:r w:rsidR="005F0921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Ограничение ответственности Организатора: Организатор не отвечает:</w:t>
      </w:r>
    </w:p>
    <w:p w14:paraId="0E2B3C5F" w14:textId="75D955CF" w:rsidR="005F0921" w:rsidRPr="000C7923" w:rsidRDefault="005F0921" w:rsidP="005F0921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За </w:t>
      </w:r>
      <w:proofErr w:type="spellStart"/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неознакомление</w:t>
      </w:r>
      <w:proofErr w:type="spellEnd"/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Участников с Правилами Акции;</w:t>
      </w:r>
    </w:p>
    <w:p w14:paraId="2BB7D0E5" w14:textId="265D7BF0" w:rsidR="005F0921" w:rsidRPr="000C7923" w:rsidRDefault="005F0921" w:rsidP="005F0921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За какие-либо последствия действий/бездействие Участника, связанные с участием или намерением участвовать в Акции, признанные ошибочными и совершенные с нарушением настоящих Правил и/или действующего законодательства </w:t>
      </w:r>
      <w:r w:rsidR="009F4658"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Российской Федерации</w:t>
      </w: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 включая (кроме всего прочего) понесённые последним затраты;</w:t>
      </w:r>
    </w:p>
    <w:p w14:paraId="45D5A680" w14:textId="29E17B68" w:rsidR="005F0921" w:rsidRPr="000C7923" w:rsidRDefault="005F0921" w:rsidP="005F0921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За технические сбои сети оператора связи или интернет-провайдера, к которой̆ подключён компьютер или телефон Участника; за действия/бездействие оператора сотовой̆ или интернет связи, к которой̆ подключён телефон или компьютер Участника;</w:t>
      </w:r>
    </w:p>
    <w:p w14:paraId="30615704" w14:textId="669F0D5F" w:rsidR="005F0921" w:rsidRPr="000C7923" w:rsidRDefault="005F0921" w:rsidP="005F0921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lastRenderedPageBreak/>
        <w:t xml:space="preserve">За </w:t>
      </w:r>
      <w:proofErr w:type="spellStart"/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неознакомление</w:t>
      </w:r>
      <w:proofErr w:type="spellEnd"/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Участников с условиями использования сертификатов в составе призового фонда Акции (когда применимо), или неверным их толкованием, а также за </w:t>
      </w:r>
      <w:proofErr w:type="spellStart"/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неознакомление</w:t>
      </w:r>
      <w:proofErr w:type="spellEnd"/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с результатами проведения Акции;</w:t>
      </w:r>
    </w:p>
    <w:p w14:paraId="2153F81E" w14:textId="7CC31A75" w:rsidR="005F0921" w:rsidRPr="000C7923" w:rsidRDefault="005F0921" w:rsidP="005F0921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За действия/бездействие третьих лиц, если товары/работы/услуги таких лиц включены в призовой фонд Акции, в том числе, в виде сертификатов (когда применимо). Сертификаты представляют собой обязательство поставщиков товаров и работ/услуг/сервисов предоставить товары и работы/услуги/сервисы из перечня, указанного в договоре публичной оферты данных поставщиков, в пределах номинала соответствующего сертификата и на условиях, указанных в договоре публичной оферты или ином публичном документе, определяющем условия использования сертификата. Все и любые претензии в отношении правил и условий использования / реализации сертификатов, качества и гарантий товаров/работ/услуг/сервисов, полученных по сертификату, призёры обязаны предъявлять непосредственно поставщикам товаров/работ/услуг/сервисов;</w:t>
      </w:r>
    </w:p>
    <w:p w14:paraId="2D624B33" w14:textId="2A823D8B" w:rsidR="005F0921" w:rsidRPr="000C7923" w:rsidRDefault="005F0921" w:rsidP="005F0921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За доставку призов, направляемых почтой или курьерской службой. Неполучение приза в течение 4 (четырех) недель после окончания общего срока Акции, если такое неполучение не связано с действиями/бездействием соответствующего Участника, последний имеет право предъявить претензию АО «Почта России»/курьерской службе в соответствии с Правилами оказания услуг почтовой связи, утвержденными приказом Министерства цифрового развития, связи и массовых коммуникаций Российской Федерации от 17.04.2023 N 382. В случае если после предъявления такой претензии розыск соответствующего почтового отправления не даст результатов, Участник имеет право на возмещение оператором связи убытков в порядке, установленном вышеназванными Правилами оказания услуг почтовой связи. В любом случае неполучения приза по вине получателя (неявка в отделение почтовой связи в течение установленного срока хранения почтовых отправлений, утеря извещения отделения почтовой связи и проч.) такие действия (бездействия) означают отказ Участника от соответствующего приза и от любого иного приза Акции;</w:t>
      </w:r>
    </w:p>
    <w:p w14:paraId="2EEBB520" w14:textId="28165EB8" w:rsidR="005F0921" w:rsidRPr="006C1C80" w:rsidRDefault="005F0921" w:rsidP="005F0921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По обязательствам, указанным в настоящих Правилах в случае возникновения форс-мажорных обстоятельств, как они определены законодательством </w:t>
      </w:r>
      <w:r w:rsidR="00221D32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Российской Федерации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.</w:t>
      </w:r>
    </w:p>
    <w:p w14:paraId="66F7FA7C" w14:textId="74722F92" w:rsidR="00BF70F5" w:rsidRPr="006C1C80" w:rsidRDefault="005F0921" w:rsidP="005F0921">
      <w:pPr>
        <w:pStyle w:val="ad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В случае возникновения претензий в отношении любых свойств и характеристик призов, призер разрешает такие претензии самостоятельно путем направления таких претензий производителю, продавцу, уполномоченной изготовителем (продавцом) организации или уполномоченному изготовителем (продавцом) индивидуальному предпринимателю.</w:t>
      </w:r>
    </w:p>
    <w:p w14:paraId="07645463" w14:textId="396785A7" w:rsidR="006552EC" w:rsidRPr="006C1C80" w:rsidRDefault="00B31439" w:rsidP="00F46A8A">
      <w:pPr>
        <w:spacing w:after="120" w:line="240" w:lineRule="auto"/>
        <w:ind w:left="-142"/>
        <w:jc w:val="both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</w:t>
      </w:r>
      <w:r w:rsidR="009A21E6" w:rsidRPr="006C1C80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</w:t>
      </w:r>
      <w:r w:rsidR="006552EC" w:rsidRPr="006C1C80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. Способ и порядок информирования Участников о сроках и правилах </w:t>
      </w:r>
      <w:r w:rsidR="004A4C22" w:rsidRPr="006C1C80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 xml:space="preserve">рекламной </w:t>
      </w:r>
      <w:r w:rsidR="00552C28" w:rsidRPr="006C1C80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Акц</w:t>
      </w:r>
      <w:r w:rsidR="004A4C22" w:rsidRPr="006C1C80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ии</w:t>
      </w:r>
      <w:r w:rsidR="006552EC" w:rsidRPr="006C1C80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:</w:t>
      </w:r>
    </w:p>
    <w:p w14:paraId="59A808D1" w14:textId="31F3CC8B" w:rsidR="009A21E6" w:rsidRPr="006C1C80" w:rsidRDefault="009A21E6" w:rsidP="00F46A8A">
      <w:pPr>
        <w:shd w:val="clear" w:color="auto" w:fill="FFFFFF" w:themeFill="background1"/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11.1. Участники информируются об Организаторе, Операторе, месте, сроке, порядке получения Призов, путем размещения правил рекламной Акции (кратких и полных) на официально</w:t>
      </w:r>
      <w:r w:rsidR="00D6414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м</w:t>
      </w:r>
      <w:r w:rsidR="00784A33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r w:rsidR="00D6414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Сайте</w:t>
      </w:r>
      <w:r w:rsidR="00784A33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,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расположенно</w:t>
      </w:r>
      <w:r w:rsidR="00D6414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м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по адресу </w:t>
      </w:r>
      <w:hyperlink r:id="rId10" w:history="1">
        <w:r w:rsidR="008A1540" w:rsidRPr="006C1C80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https://konkurs.samberi.com</w:t>
        </w:r>
      </w:hyperlink>
      <w:r w:rsidR="008A1540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</w:p>
    <w:p w14:paraId="1E6714AB" w14:textId="77777777" w:rsidR="009A21E6" w:rsidRPr="006C1C80" w:rsidRDefault="009A21E6" w:rsidP="00F46A8A">
      <w:pPr>
        <w:shd w:val="clear" w:color="auto" w:fill="FFFFFF" w:themeFill="background1"/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11.2. Порядок информирования Участников об изменении условий, об отмене, приостановлении или досрочном прекращении проведения рекламной Акции:</w:t>
      </w:r>
    </w:p>
    <w:p w14:paraId="5AD94131" w14:textId="07298350" w:rsidR="00FF1026" w:rsidRPr="00E5373B" w:rsidRDefault="009A21E6" w:rsidP="00F46A8A">
      <w:pPr>
        <w:shd w:val="clear" w:color="auto" w:fill="FFFFFF" w:themeFill="background1"/>
        <w:spacing w:after="120" w:line="240" w:lineRule="auto"/>
        <w:ind w:left="-142"/>
        <w:jc w:val="both"/>
        <w:rPr>
          <w:rFonts w:ascii="Times New Roman" w:hAnsi="Times New Roman" w:cs="Times New Roman"/>
          <w:color w:val="1F1F1F"/>
          <w:sz w:val="20"/>
          <w:szCs w:val="20"/>
          <w:lang w:eastAsia="ru-RU"/>
        </w:rPr>
      </w:pP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В случае изменений условий, приостановления или досрочного прекращения рекламной Акции, Организатор информирует об этом Участников путем изменения соответствующего пункта Правил на официально</w:t>
      </w:r>
      <w:r w:rsidR="00D6414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м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С</w:t>
      </w:r>
      <w:r w:rsidR="00D6414C"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>айте</w:t>
      </w:r>
      <w:r w:rsidRPr="006C1C80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Акции. Организатор при этом имеет право не делать отдельных уведомлений (заявлений) об</w:t>
      </w:r>
      <w:r w:rsidRPr="00E5373B">
        <w:rPr>
          <w:rFonts w:ascii="Times New Roman" w:hAnsi="Times New Roman" w:cs="Times New Roman"/>
          <w:color w:val="1F1F1F"/>
          <w:sz w:val="20"/>
          <w:szCs w:val="20"/>
          <w:lang w:eastAsia="ru-RU"/>
        </w:rPr>
        <w:t xml:space="preserve"> изменении условий, приостановлении или досрочном прекращении Акции, если реализовать таковые не представляется технически возможным.</w:t>
      </w:r>
    </w:p>
    <w:p w14:paraId="46C4007C" w14:textId="757C4602" w:rsidR="00DB7BA9" w:rsidRPr="000C7923" w:rsidRDefault="00965433" w:rsidP="00F46A8A">
      <w:pPr>
        <w:ind w:left="-142"/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</w:pPr>
      <w:r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1</w:t>
      </w:r>
      <w:r w:rsidR="009A21E6"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2</w:t>
      </w:r>
      <w:r w:rsidRPr="000C7923">
        <w:rPr>
          <w:rFonts w:ascii="Times New Roman" w:hAnsi="Times New Roman" w:cs="Times New Roman"/>
          <w:b/>
          <w:bCs/>
          <w:color w:val="1F1F1F"/>
          <w:sz w:val="20"/>
          <w:szCs w:val="20"/>
          <w:lang w:eastAsia="ru-RU"/>
        </w:rPr>
        <w:t>. Адресная программа Мест проведения Акции: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95"/>
        <w:gridCol w:w="1467"/>
        <w:gridCol w:w="5915"/>
      </w:tblGrid>
      <w:tr w:rsidR="00B17427" w:rsidRPr="006C1C80" w14:paraId="6FFC3660" w14:textId="77777777" w:rsidTr="006C1C80">
        <w:trPr>
          <w:trHeight w:val="317"/>
        </w:trPr>
        <w:tc>
          <w:tcPr>
            <w:tcW w:w="595" w:type="dxa"/>
            <w:hideMark/>
          </w:tcPr>
          <w:p w14:paraId="7530F054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hideMark/>
          </w:tcPr>
          <w:p w14:paraId="7180BC6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72C7A46F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Хабаровск, ул. Шкотова, 15А</w:t>
            </w:r>
          </w:p>
        </w:tc>
      </w:tr>
      <w:tr w:rsidR="00B17427" w:rsidRPr="006C1C80" w14:paraId="27DE2F45" w14:textId="77777777" w:rsidTr="006C1C80">
        <w:trPr>
          <w:trHeight w:val="317"/>
        </w:trPr>
        <w:tc>
          <w:tcPr>
            <w:tcW w:w="595" w:type="dxa"/>
            <w:hideMark/>
          </w:tcPr>
          <w:p w14:paraId="39BEEB0D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7" w:type="dxa"/>
            <w:hideMark/>
          </w:tcPr>
          <w:p w14:paraId="6C4C140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3DA96D9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Хабаровск, ул. Павла Морозова, 58</w:t>
            </w:r>
          </w:p>
        </w:tc>
      </w:tr>
      <w:tr w:rsidR="00B17427" w:rsidRPr="006C1C80" w14:paraId="0D0498D0" w14:textId="77777777" w:rsidTr="006C1C80">
        <w:trPr>
          <w:trHeight w:val="317"/>
        </w:trPr>
        <w:tc>
          <w:tcPr>
            <w:tcW w:w="595" w:type="dxa"/>
            <w:hideMark/>
          </w:tcPr>
          <w:p w14:paraId="11C835BF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7" w:type="dxa"/>
            <w:hideMark/>
          </w:tcPr>
          <w:p w14:paraId="48C2A565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6E4FF8B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Хабаровск, ул. Окружная, 13а</w:t>
            </w:r>
          </w:p>
        </w:tc>
      </w:tr>
      <w:tr w:rsidR="00B17427" w:rsidRPr="006C1C80" w14:paraId="510BFD2D" w14:textId="77777777" w:rsidTr="006C1C80">
        <w:trPr>
          <w:trHeight w:val="347"/>
        </w:trPr>
        <w:tc>
          <w:tcPr>
            <w:tcW w:w="595" w:type="dxa"/>
            <w:hideMark/>
          </w:tcPr>
          <w:p w14:paraId="0467167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7" w:type="dxa"/>
            <w:hideMark/>
          </w:tcPr>
          <w:p w14:paraId="01D4AD5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570AB699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Хабаровск, ул. Трехгорная, 98</w:t>
            </w:r>
          </w:p>
        </w:tc>
      </w:tr>
      <w:tr w:rsidR="00B17427" w:rsidRPr="006C1C80" w14:paraId="4187EE17" w14:textId="77777777" w:rsidTr="006C1C80">
        <w:trPr>
          <w:trHeight w:val="297"/>
        </w:trPr>
        <w:tc>
          <w:tcPr>
            <w:tcW w:w="595" w:type="dxa"/>
            <w:hideMark/>
          </w:tcPr>
          <w:p w14:paraId="53FC7FE9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7" w:type="dxa"/>
            <w:hideMark/>
          </w:tcPr>
          <w:p w14:paraId="18C4025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3299636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Хабаровск, ул. Краснореченская, 92</w:t>
            </w:r>
          </w:p>
        </w:tc>
      </w:tr>
      <w:tr w:rsidR="00B17427" w:rsidRPr="006C1C80" w14:paraId="757A1AA6" w14:textId="77777777" w:rsidTr="006C1C80">
        <w:trPr>
          <w:trHeight w:val="317"/>
        </w:trPr>
        <w:tc>
          <w:tcPr>
            <w:tcW w:w="595" w:type="dxa"/>
            <w:hideMark/>
          </w:tcPr>
          <w:p w14:paraId="16C5C99D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7" w:type="dxa"/>
            <w:hideMark/>
          </w:tcPr>
          <w:p w14:paraId="3CD45D0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3A01E34F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Хабаровск, ул.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Батуевская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 ветка, 20</w:t>
            </w:r>
          </w:p>
        </w:tc>
      </w:tr>
      <w:tr w:rsidR="00B17427" w:rsidRPr="006C1C80" w14:paraId="3DB33CAD" w14:textId="77777777" w:rsidTr="006C1C80">
        <w:trPr>
          <w:trHeight w:val="317"/>
        </w:trPr>
        <w:tc>
          <w:tcPr>
            <w:tcW w:w="595" w:type="dxa"/>
            <w:hideMark/>
          </w:tcPr>
          <w:p w14:paraId="685D410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7" w:type="dxa"/>
            <w:hideMark/>
          </w:tcPr>
          <w:p w14:paraId="5C95552E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67F1AE29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Хабаровск, ул. Ленинградская, 28</w:t>
            </w:r>
          </w:p>
        </w:tc>
      </w:tr>
      <w:tr w:rsidR="00B17427" w:rsidRPr="006C1C80" w14:paraId="6DF32D4B" w14:textId="77777777" w:rsidTr="006C1C80">
        <w:trPr>
          <w:trHeight w:val="317"/>
        </w:trPr>
        <w:tc>
          <w:tcPr>
            <w:tcW w:w="595" w:type="dxa"/>
            <w:hideMark/>
          </w:tcPr>
          <w:p w14:paraId="202B9443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7" w:type="dxa"/>
            <w:hideMark/>
          </w:tcPr>
          <w:p w14:paraId="42E398E5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306D58C4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Хабаровск, ул. Воронежская, 31</w:t>
            </w:r>
          </w:p>
        </w:tc>
      </w:tr>
      <w:tr w:rsidR="00B17427" w:rsidRPr="006C1C80" w14:paraId="2010B561" w14:textId="77777777" w:rsidTr="006C1C80">
        <w:trPr>
          <w:trHeight w:val="317"/>
        </w:trPr>
        <w:tc>
          <w:tcPr>
            <w:tcW w:w="595" w:type="dxa"/>
            <w:hideMark/>
          </w:tcPr>
          <w:p w14:paraId="251D8B23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7" w:type="dxa"/>
            <w:hideMark/>
          </w:tcPr>
          <w:p w14:paraId="796F7EF9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45671EAD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Хабаровск, ул. Суворова, 25 </w:t>
            </w:r>
          </w:p>
        </w:tc>
      </w:tr>
      <w:tr w:rsidR="00B17427" w:rsidRPr="006C1C80" w14:paraId="724DB130" w14:textId="77777777" w:rsidTr="006C1C80">
        <w:trPr>
          <w:trHeight w:val="317"/>
        </w:trPr>
        <w:tc>
          <w:tcPr>
            <w:tcW w:w="595" w:type="dxa"/>
            <w:hideMark/>
          </w:tcPr>
          <w:p w14:paraId="3C0B1E9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7" w:type="dxa"/>
            <w:hideMark/>
          </w:tcPr>
          <w:p w14:paraId="11A20E62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center"/>
            <w:hideMark/>
          </w:tcPr>
          <w:p w14:paraId="110E729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Биробиджан, ул. Советская, д. 58</w:t>
            </w:r>
          </w:p>
        </w:tc>
      </w:tr>
      <w:tr w:rsidR="00B17427" w:rsidRPr="006C1C80" w14:paraId="6A10D370" w14:textId="77777777" w:rsidTr="006C1C80">
        <w:trPr>
          <w:trHeight w:val="317"/>
        </w:trPr>
        <w:tc>
          <w:tcPr>
            <w:tcW w:w="595" w:type="dxa"/>
            <w:hideMark/>
          </w:tcPr>
          <w:p w14:paraId="2993651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7" w:type="dxa"/>
            <w:hideMark/>
          </w:tcPr>
          <w:p w14:paraId="1699F78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2BB8C2A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Комсомольск-на-Амуре, ул. Кирова, 56</w:t>
            </w:r>
          </w:p>
        </w:tc>
      </w:tr>
      <w:tr w:rsidR="00B17427" w:rsidRPr="006C1C80" w14:paraId="57665664" w14:textId="77777777" w:rsidTr="006C1C80">
        <w:trPr>
          <w:trHeight w:val="317"/>
        </w:trPr>
        <w:tc>
          <w:tcPr>
            <w:tcW w:w="595" w:type="dxa"/>
            <w:hideMark/>
          </w:tcPr>
          <w:p w14:paraId="228C6E2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7" w:type="dxa"/>
            <w:hideMark/>
          </w:tcPr>
          <w:p w14:paraId="006B327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2B7C376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Комсомольск-на-Амуре, ул. Димитрова, д. 14.</w:t>
            </w:r>
          </w:p>
        </w:tc>
      </w:tr>
      <w:tr w:rsidR="00B17427" w:rsidRPr="006C1C80" w14:paraId="40B31022" w14:textId="77777777" w:rsidTr="006C1C80">
        <w:trPr>
          <w:trHeight w:val="317"/>
        </w:trPr>
        <w:tc>
          <w:tcPr>
            <w:tcW w:w="595" w:type="dxa"/>
            <w:hideMark/>
          </w:tcPr>
          <w:p w14:paraId="0C0D15D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7" w:type="dxa"/>
            <w:hideMark/>
          </w:tcPr>
          <w:p w14:paraId="6D0C345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0841003E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Уссурийск, ул. Краснознаменная, 224а</w:t>
            </w:r>
          </w:p>
        </w:tc>
      </w:tr>
      <w:tr w:rsidR="00B17427" w:rsidRPr="006C1C80" w14:paraId="7AB343FE" w14:textId="77777777" w:rsidTr="006C1C80">
        <w:trPr>
          <w:trHeight w:val="317"/>
        </w:trPr>
        <w:tc>
          <w:tcPr>
            <w:tcW w:w="595" w:type="dxa"/>
            <w:hideMark/>
          </w:tcPr>
          <w:p w14:paraId="307EB86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7" w:type="dxa"/>
            <w:hideMark/>
          </w:tcPr>
          <w:p w14:paraId="0874146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684002A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Владивосток, ул. Черемуховая, 15</w:t>
            </w:r>
          </w:p>
        </w:tc>
      </w:tr>
      <w:tr w:rsidR="00B17427" w:rsidRPr="006C1C80" w14:paraId="7ABDBD7F" w14:textId="77777777" w:rsidTr="006C1C80">
        <w:trPr>
          <w:trHeight w:val="317"/>
        </w:trPr>
        <w:tc>
          <w:tcPr>
            <w:tcW w:w="595" w:type="dxa"/>
            <w:hideMark/>
          </w:tcPr>
          <w:p w14:paraId="4A445A5D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67" w:type="dxa"/>
            <w:hideMark/>
          </w:tcPr>
          <w:p w14:paraId="3B4B7BA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59D27AC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Владивосток, ул. Крыгина, д. 23</w:t>
            </w:r>
          </w:p>
        </w:tc>
      </w:tr>
      <w:tr w:rsidR="00B17427" w:rsidRPr="006C1C80" w14:paraId="04C41AE0" w14:textId="77777777" w:rsidTr="006C1C80">
        <w:trPr>
          <w:trHeight w:val="317"/>
        </w:trPr>
        <w:tc>
          <w:tcPr>
            <w:tcW w:w="595" w:type="dxa"/>
            <w:hideMark/>
          </w:tcPr>
          <w:p w14:paraId="5C1BA5B9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7" w:type="dxa"/>
            <w:hideMark/>
          </w:tcPr>
          <w:p w14:paraId="2BB19C53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57C6E82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 Биробиджан,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 Шолом-Алейхема,72</w:t>
            </w:r>
          </w:p>
        </w:tc>
      </w:tr>
      <w:tr w:rsidR="00B17427" w:rsidRPr="006C1C80" w14:paraId="1BF4BF56" w14:textId="77777777" w:rsidTr="006C1C80">
        <w:trPr>
          <w:trHeight w:val="317"/>
        </w:trPr>
        <w:tc>
          <w:tcPr>
            <w:tcW w:w="595" w:type="dxa"/>
            <w:hideMark/>
          </w:tcPr>
          <w:p w14:paraId="7247B18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7" w:type="dxa"/>
            <w:hideMark/>
          </w:tcPr>
          <w:p w14:paraId="4372840D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1B40B1E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Владивосток, ул. Полетаева, 6 д</w:t>
            </w:r>
          </w:p>
        </w:tc>
      </w:tr>
      <w:tr w:rsidR="00B17427" w:rsidRPr="006C1C80" w14:paraId="294CC0A8" w14:textId="77777777" w:rsidTr="006C1C80">
        <w:trPr>
          <w:trHeight w:val="317"/>
        </w:trPr>
        <w:tc>
          <w:tcPr>
            <w:tcW w:w="595" w:type="dxa"/>
            <w:hideMark/>
          </w:tcPr>
          <w:p w14:paraId="175CFB5F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7" w:type="dxa"/>
            <w:hideMark/>
          </w:tcPr>
          <w:p w14:paraId="652416A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34868FF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Комсомольск-на-Амуре, ул.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Дикопольцева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, д. 29, корп. 6</w:t>
            </w:r>
          </w:p>
        </w:tc>
      </w:tr>
      <w:tr w:rsidR="00B17427" w:rsidRPr="006C1C80" w14:paraId="3CF9596C" w14:textId="77777777" w:rsidTr="006C1C80">
        <w:trPr>
          <w:trHeight w:val="317"/>
        </w:trPr>
        <w:tc>
          <w:tcPr>
            <w:tcW w:w="595" w:type="dxa"/>
            <w:hideMark/>
          </w:tcPr>
          <w:p w14:paraId="0087B80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7" w:type="dxa"/>
            <w:hideMark/>
          </w:tcPr>
          <w:p w14:paraId="71AC044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6F2D6E9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Хабаровск, ул. Краснореченская, 90/2</w:t>
            </w:r>
          </w:p>
        </w:tc>
      </w:tr>
      <w:tr w:rsidR="00B17427" w:rsidRPr="006C1C80" w14:paraId="6A814652" w14:textId="77777777" w:rsidTr="006C1C80">
        <w:trPr>
          <w:trHeight w:val="317"/>
        </w:trPr>
        <w:tc>
          <w:tcPr>
            <w:tcW w:w="595" w:type="dxa"/>
            <w:hideMark/>
          </w:tcPr>
          <w:p w14:paraId="44E85CB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7" w:type="dxa"/>
            <w:hideMark/>
          </w:tcPr>
          <w:p w14:paraId="213A12E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4BF3FEC2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г.Хабаровск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, ул. Серышева, 25</w:t>
            </w:r>
          </w:p>
        </w:tc>
      </w:tr>
      <w:tr w:rsidR="00B17427" w:rsidRPr="006C1C80" w14:paraId="036D996D" w14:textId="77777777" w:rsidTr="006C1C80">
        <w:trPr>
          <w:trHeight w:val="317"/>
        </w:trPr>
        <w:tc>
          <w:tcPr>
            <w:tcW w:w="595" w:type="dxa"/>
            <w:hideMark/>
          </w:tcPr>
          <w:p w14:paraId="7C739C9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67" w:type="dxa"/>
            <w:hideMark/>
          </w:tcPr>
          <w:p w14:paraId="7A4A4C46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0F5D2553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Фокино, ул. Клубная, 15а</w:t>
            </w:r>
          </w:p>
        </w:tc>
      </w:tr>
      <w:tr w:rsidR="00B17427" w:rsidRPr="006C1C80" w14:paraId="286D44C2" w14:textId="77777777" w:rsidTr="006C1C80">
        <w:trPr>
          <w:trHeight w:val="317"/>
        </w:trPr>
        <w:tc>
          <w:tcPr>
            <w:tcW w:w="595" w:type="dxa"/>
            <w:hideMark/>
          </w:tcPr>
          <w:p w14:paraId="1EA3ADE3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7" w:type="dxa"/>
            <w:hideMark/>
          </w:tcPr>
          <w:p w14:paraId="0852954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6335F7B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Владивосток, ул. Русская, 2К</w:t>
            </w:r>
          </w:p>
        </w:tc>
      </w:tr>
      <w:tr w:rsidR="00B17427" w:rsidRPr="006C1C80" w14:paraId="4D8F9FBE" w14:textId="77777777" w:rsidTr="006C1C80">
        <w:trPr>
          <w:trHeight w:val="317"/>
        </w:trPr>
        <w:tc>
          <w:tcPr>
            <w:tcW w:w="595" w:type="dxa"/>
            <w:hideMark/>
          </w:tcPr>
          <w:p w14:paraId="02F38412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7" w:type="dxa"/>
            <w:hideMark/>
          </w:tcPr>
          <w:p w14:paraId="531E65D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503648B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г.Владивосток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, ул. Калинина, 8</w:t>
            </w:r>
          </w:p>
        </w:tc>
      </w:tr>
      <w:tr w:rsidR="00B17427" w:rsidRPr="006C1C80" w14:paraId="50B1F152" w14:textId="77777777" w:rsidTr="006C1C80">
        <w:trPr>
          <w:trHeight w:val="317"/>
        </w:trPr>
        <w:tc>
          <w:tcPr>
            <w:tcW w:w="595" w:type="dxa"/>
            <w:hideMark/>
          </w:tcPr>
          <w:p w14:paraId="19F01604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67" w:type="dxa"/>
            <w:hideMark/>
          </w:tcPr>
          <w:p w14:paraId="2A8950B3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70E9B42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Благовещенск, ул. Тенистая, 160</w:t>
            </w:r>
          </w:p>
        </w:tc>
      </w:tr>
      <w:tr w:rsidR="00B17427" w:rsidRPr="006C1C80" w14:paraId="019925CA" w14:textId="77777777" w:rsidTr="006C1C80">
        <w:trPr>
          <w:trHeight w:val="317"/>
        </w:trPr>
        <w:tc>
          <w:tcPr>
            <w:tcW w:w="595" w:type="dxa"/>
            <w:hideMark/>
          </w:tcPr>
          <w:p w14:paraId="5583C203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67" w:type="dxa"/>
            <w:hideMark/>
          </w:tcPr>
          <w:p w14:paraId="3AB6C42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10900EE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Хабаровск, Карла-Маркса, 202</w:t>
            </w:r>
          </w:p>
        </w:tc>
      </w:tr>
      <w:tr w:rsidR="00B17427" w:rsidRPr="006C1C80" w14:paraId="22AEBBDC" w14:textId="77777777" w:rsidTr="006C1C80">
        <w:trPr>
          <w:trHeight w:val="317"/>
        </w:trPr>
        <w:tc>
          <w:tcPr>
            <w:tcW w:w="595" w:type="dxa"/>
            <w:hideMark/>
          </w:tcPr>
          <w:p w14:paraId="6B4B76BE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67" w:type="dxa"/>
            <w:hideMark/>
          </w:tcPr>
          <w:p w14:paraId="4917585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1FA5475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Хабаровск, ул. Большая, 88.</w:t>
            </w:r>
          </w:p>
        </w:tc>
      </w:tr>
      <w:tr w:rsidR="00B17427" w:rsidRPr="006C1C80" w14:paraId="12D72ED2" w14:textId="77777777" w:rsidTr="006C1C80">
        <w:trPr>
          <w:trHeight w:val="317"/>
        </w:trPr>
        <w:tc>
          <w:tcPr>
            <w:tcW w:w="595" w:type="dxa"/>
            <w:hideMark/>
          </w:tcPr>
          <w:p w14:paraId="2469A5F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67" w:type="dxa"/>
            <w:hideMark/>
          </w:tcPr>
          <w:p w14:paraId="040FB8D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Броско маркет</w:t>
            </w:r>
          </w:p>
        </w:tc>
        <w:tc>
          <w:tcPr>
            <w:tcW w:w="5915" w:type="dxa"/>
            <w:vAlign w:val="bottom"/>
            <w:hideMark/>
          </w:tcPr>
          <w:p w14:paraId="6A31C81F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Находка,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 Мира, 49</w:t>
            </w:r>
          </w:p>
        </w:tc>
      </w:tr>
      <w:tr w:rsidR="00B17427" w:rsidRPr="006C1C80" w14:paraId="1DAD57EF" w14:textId="77777777" w:rsidTr="006C1C80">
        <w:trPr>
          <w:trHeight w:val="431"/>
        </w:trPr>
        <w:tc>
          <w:tcPr>
            <w:tcW w:w="595" w:type="dxa"/>
            <w:hideMark/>
          </w:tcPr>
          <w:p w14:paraId="642BF4C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67" w:type="dxa"/>
            <w:hideMark/>
          </w:tcPr>
          <w:p w14:paraId="055B0D0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110F93FF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Находка, ул. Спортивная, 2</w:t>
            </w:r>
          </w:p>
        </w:tc>
      </w:tr>
      <w:tr w:rsidR="00B17427" w:rsidRPr="006C1C80" w14:paraId="5BC2C0F3" w14:textId="77777777" w:rsidTr="006C1C80">
        <w:trPr>
          <w:trHeight w:val="317"/>
        </w:trPr>
        <w:tc>
          <w:tcPr>
            <w:tcW w:w="595" w:type="dxa"/>
            <w:hideMark/>
          </w:tcPr>
          <w:p w14:paraId="1E132B7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67" w:type="dxa"/>
            <w:hideMark/>
          </w:tcPr>
          <w:p w14:paraId="607649B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34F5FB9F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Белогорск, ул. Ленина, 30</w:t>
            </w:r>
          </w:p>
        </w:tc>
      </w:tr>
      <w:tr w:rsidR="00B17427" w:rsidRPr="006C1C80" w14:paraId="3395EF44" w14:textId="77777777" w:rsidTr="006C1C80">
        <w:trPr>
          <w:trHeight w:val="387"/>
        </w:trPr>
        <w:tc>
          <w:tcPr>
            <w:tcW w:w="595" w:type="dxa"/>
            <w:hideMark/>
          </w:tcPr>
          <w:p w14:paraId="59712156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67" w:type="dxa"/>
            <w:hideMark/>
          </w:tcPr>
          <w:p w14:paraId="6418D222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27423FC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Хабаровск, ул. Пионерская, 2б</w:t>
            </w:r>
          </w:p>
        </w:tc>
      </w:tr>
      <w:tr w:rsidR="00B17427" w:rsidRPr="006C1C80" w14:paraId="475C35E0" w14:textId="77777777" w:rsidTr="006C1C80">
        <w:trPr>
          <w:trHeight w:val="317"/>
        </w:trPr>
        <w:tc>
          <w:tcPr>
            <w:tcW w:w="595" w:type="dxa"/>
            <w:hideMark/>
          </w:tcPr>
          <w:p w14:paraId="1A08D71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67" w:type="dxa"/>
            <w:hideMark/>
          </w:tcPr>
          <w:p w14:paraId="6030BA4A" w14:textId="77777777" w:rsidR="00B17427" w:rsidRPr="008848B5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48678B6A" w14:textId="49641AEA" w:rsidR="00B17427" w:rsidRPr="006C1C80" w:rsidRDefault="006C1C80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Находка, Школьная, 1Б</w:t>
            </w:r>
          </w:p>
        </w:tc>
      </w:tr>
      <w:tr w:rsidR="00B17427" w:rsidRPr="006C1C80" w14:paraId="0A44276D" w14:textId="77777777" w:rsidTr="006C1C80">
        <w:trPr>
          <w:trHeight w:val="317"/>
        </w:trPr>
        <w:tc>
          <w:tcPr>
            <w:tcW w:w="595" w:type="dxa"/>
            <w:hideMark/>
          </w:tcPr>
          <w:p w14:paraId="378BC072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67" w:type="dxa"/>
            <w:hideMark/>
          </w:tcPr>
          <w:p w14:paraId="0762A8BD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6EF00D89" w14:textId="206953C8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 Блюхера, 15 </w:t>
            </w:r>
          </w:p>
        </w:tc>
      </w:tr>
      <w:tr w:rsidR="00B17427" w:rsidRPr="006C1C80" w14:paraId="1E31084E" w14:textId="77777777" w:rsidTr="006C1C80">
        <w:trPr>
          <w:trHeight w:val="317"/>
        </w:trPr>
        <w:tc>
          <w:tcPr>
            <w:tcW w:w="595" w:type="dxa"/>
            <w:hideMark/>
          </w:tcPr>
          <w:p w14:paraId="73A92E6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67" w:type="dxa"/>
            <w:hideMark/>
          </w:tcPr>
          <w:p w14:paraId="3C65186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0D660741" w14:textId="03BFF228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ул.Семеновская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, д.15 </w:t>
            </w:r>
          </w:p>
        </w:tc>
      </w:tr>
      <w:tr w:rsidR="00B17427" w:rsidRPr="006C1C80" w14:paraId="6A887FB2" w14:textId="77777777" w:rsidTr="006C1C80">
        <w:trPr>
          <w:trHeight w:val="317"/>
        </w:trPr>
        <w:tc>
          <w:tcPr>
            <w:tcW w:w="595" w:type="dxa"/>
            <w:hideMark/>
          </w:tcPr>
          <w:p w14:paraId="5A185AF2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67" w:type="dxa"/>
            <w:hideMark/>
          </w:tcPr>
          <w:p w14:paraId="7365E21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26A0311A" w14:textId="75B99B7B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ул.Черняховского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, 5 </w:t>
            </w:r>
          </w:p>
        </w:tc>
      </w:tr>
      <w:tr w:rsidR="00B17427" w:rsidRPr="006C1C80" w14:paraId="3652DF4E" w14:textId="77777777" w:rsidTr="006C1C80">
        <w:trPr>
          <w:trHeight w:val="317"/>
        </w:trPr>
        <w:tc>
          <w:tcPr>
            <w:tcW w:w="595" w:type="dxa"/>
            <w:hideMark/>
          </w:tcPr>
          <w:p w14:paraId="1197B3E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67" w:type="dxa"/>
            <w:hideMark/>
          </w:tcPr>
          <w:p w14:paraId="03DE199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7A875EF5" w14:textId="66315D8B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Океанский проспект, 52 </w:t>
            </w:r>
          </w:p>
        </w:tc>
      </w:tr>
      <w:tr w:rsidR="00B17427" w:rsidRPr="006C1C80" w14:paraId="46FF1880" w14:textId="77777777" w:rsidTr="006C1C80">
        <w:trPr>
          <w:trHeight w:val="317"/>
        </w:trPr>
        <w:tc>
          <w:tcPr>
            <w:tcW w:w="595" w:type="dxa"/>
            <w:hideMark/>
          </w:tcPr>
          <w:p w14:paraId="244D8862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67" w:type="dxa"/>
            <w:hideMark/>
          </w:tcPr>
          <w:p w14:paraId="4D75D14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3BEB2534" w14:textId="0D350F20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Арсеньев, ул. Островского, 5 </w:t>
            </w:r>
          </w:p>
        </w:tc>
      </w:tr>
      <w:tr w:rsidR="00B17427" w:rsidRPr="006C1C80" w14:paraId="4A726A05" w14:textId="77777777" w:rsidTr="006C1C80">
        <w:trPr>
          <w:trHeight w:val="317"/>
        </w:trPr>
        <w:tc>
          <w:tcPr>
            <w:tcW w:w="595" w:type="dxa"/>
            <w:hideMark/>
          </w:tcPr>
          <w:p w14:paraId="435BD3D2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67" w:type="dxa"/>
            <w:hideMark/>
          </w:tcPr>
          <w:p w14:paraId="34D9F9A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294B57C2" w14:textId="0EDE9CE1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Дзержинского, 93 б </w:t>
            </w:r>
          </w:p>
        </w:tc>
      </w:tr>
      <w:tr w:rsidR="00B17427" w:rsidRPr="006C1C80" w14:paraId="073D6DA1" w14:textId="77777777" w:rsidTr="006C1C80">
        <w:trPr>
          <w:trHeight w:val="416"/>
        </w:trPr>
        <w:tc>
          <w:tcPr>
            <w:tcW w:w="595" w:type="dxa"/>
            <w:hideMark/>
          </w:tcPr>
          <w:p w14:paraId="225A12A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67" w:type="dxa"/>
            <w:hideMark/>
          </w:tcPr>
          <w:p w14:paraId="748ADD3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0E55A8E7" w14:textId="4791F89F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пр-т Красного Знамени, д. 86 </w:t>
            </w:r>
          </w:p>
        </w:tc>
      </w:tr>
      <w:tr w:rsidR="00B17427" w:rsidRPr="006C1C80" w14:paraId="0D2512C9" w14:textId="77777777" w:rsidTr="006C1C80">
        <w:trPr>
          <w:trHeight w:val="317"/>
        </w:trPr>
        <w:tc>
          <w:tcPr>
            <w:tcW w:w="595" w:type="dxa"/>
            <w:hideMark/>
          </w:tcPr>
          <w:p w14:paraId="5AA36672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67" w:type="dxa"/>
            <w:hideMark/>
          </w:tcPr>
          <w:p w14:paraId="499DFCA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4CF27952" w14:textId="238887C0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Вл</w:t>
            </w:r>
            <w:r w:rsidR="00B356C7">
              <w:rPr>
                <w:rFonts w:ascii="Times New Roman" w:hAnsi="Times New Roman" w:cs="Times New Roman"/>
                <w:sz w:val="20"/>
                <w:szCs w:val="20"/>
              </w:rPr>
              <w:t xml:space="preserve">адивосток, ул. Сахалинская,41Г </w:t>
            </w:r>
          </w:p>
        </w:tc>
      </w:tr>
      <w:tr w:rsidR="00B17427" w:rsidRPr="006C1C80" w14:paraId="40249282" w14:textId="77777777" w:rsidTr="006C1C80">
        <w:trPr>
          <w:trHeight w:val="317"/>
        </w:trPr>
        <w:tc>
          <w:tcPr>
            <w:tcW w:w="595" w:type="dxa"/>
            <w:hideMark/>
          </w:tcPr>
          <w:p w14:paraId="624E743F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67" w:type="dxa"/>
            <w:hideMark/>
          </w:tcPr>
          <w:p w14:paraId="76CE7CCF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6A970EED" w14:textId="47CC9D07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Находка, ул. Энтузиастов, 2 </w:t>
            </w:r>
          </w:p>
        </w:tc>
      </w:tr>
      <w:tr w:rsidR="00B17427" w:rsidRPr="006C1C80" w14:paraId="2F13C430" w14:textId="77777777" w:rsidTr="006C1C80">
        <w:trPr>
          <w:trHeight w:val="317"/>
        </w:trPr>
        <w:tc>
          <w:tcPr>
            <w:tcW w:w="595" w:type="dxa"/>
            <w:hideMark/>
          </w:tcPr>
          <w:p w14:paraId="56155B1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67" w:type="dxa"/>
            <w:hideMark/>
          </w:tcPr>
          <w:p w14:paraId="0C5487B5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21E6D205" w14:textId="0FB0EBF0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ул.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Светланская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, д.189 </w:t>
            </w:r>
          </w:p>
        </w:tc>
      </w:tr>
      <w:tr w:rsidR="00B17427" w:rsidRPr="006C1C80" w14:paraId="39486BE0" w14:textId="77777777" w:rsidTr="006C1C80">
        <w:trPr>
          <w:trHeight w:val="317"/>
        </w:trPr>
        <w:tc>
          <w:tcPr>
            <w:tcW w:w="595" w:type="dxa"/>
            <w:hideMark/>
          </w:tcPr>
          <w:p w14:paraId="245A2C06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67" w:type="dxa"/>
            <w:hideMark/>
          </w:tcPr>
          <w:p w14:paraId="325799B4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65B058B8" w14:textId="11581A3A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ул. Анны Щетининой, 21 </w:t>
            </w:r>
          </w:p>
        </w:tc>
      </w:tr>
      <w:tr w:rsidR="00B17427" w:rsidRPr="006C1C80" w14:paraId="56A1ADFE" w14:textId="77777777" w:rsidTr="006C1C80">
        <w:trPr>
          <w:trHeight w:val="317"/>
        </w:trPr>
        <w:tc>
          <w:tcPr>
            <w:tcW w:w="595" w:type="dxa"/>
            <w:hideMark/>
          </w:tcPr>
          <w:p w14:paraId="2A5F52D5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67" w:type="dxa"/>
            <w:hideMark/>
          </w:tcPr>
          <w:p w14:paraId="25F982C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701AFE7B" w14:textId="7BF2D3D8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ул. Давыдова, д. 18 </w:t>
            </w:r>
          </w:p>
        </w:tc>
      </w:tr>
      <w:tr w:rsidR="00B17427" w:rsidRPr="006C1C80" w14:paraId="617F3B47" w14:textId="77777777" w:rsidTr="006C1C80">
        <w:trPr>
          <w:trHeight w:val="317"/>
        </w:trPr>
        <w:tc>
          <w:tcPr>
            <w:tcW w:w="595" w:type="dxa"/>
            <w:hideMark/>
          </w:tcPr>
          <w:p w14:paraId="139CC61D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67" w:type="dxa"/>
            <w:hideMark/>
          </w:tcPr>
          <w:p w14:paraId="0068FC0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5699B345" w14:textId="2DB60F30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ул.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Жигура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</w:p>
        </w:tc>
      </w:tr>
      <w:tr w:rsidR="00B17427" w:rsidRPr="006C1C80" w14:paraId="3D314DB7" w14:textId="77777777" w:rsidTr="006C1C80">
        <w:trPr>
          <w:trHeight w:val="317"/>
        </w:trPr>
        <w:tc>
          <w:tcPr>
            <w:tcW w:w="595" w:type="dxa"/>
            <w:hideMark/>
          </w:tcPr>
          <w:p w14:paraId="6911F984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67" w:type="dxa"/>
            <w:hideMark/>
          </w:tcPr>
          <w:p w14:paraId="719E3E4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5EC81743" w14:textId="2B56557E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В</w:t>
            </w:r>
            <w:r w:rsidR="00B356C7">
              <w:rPr>
                <w:rFonts w:ascii="Times New Roman" w:hAnsi="Times New Roman" w:cs="Times New Roman"/>
                <w:sz w:val="20"/>
                <w:szCs w:val="20"/>
              </w:rPr>
              <w:t xml:space="preserve">ладивосток, ул. Шилкинская, 42 </w:t>
            </w:r>
          </w:p>
        </w:tc>
      </w:tr>
      <w:tr w:rsidR="00B17427" w:rsidRPr="006C1C80" w14:paraId="38979AD7" w14:textId="77777777" w:rsidTr="006C1C80">
        <w:trPr>
          <w:trHeight w:val="317"/>
        </w:trPr>
        <w:tc>
          <w:tcPr>
            <w:tcW w:w="595" w:type="dxa"/>
            <w:hideMark/>
          </w:tcPr>
          <w:p w14:paraId="277F404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67" w:type="dxa"/>
            <w:hideMark/>
          </w:tcPr>
          <w:p w14:paraId="57D25CC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3C3E2ED6" w14:textId="2A1A9C64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Комсомольск-на-Амуре,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 Мира, 13 </w:t>
            </w:r>
          </w:p>
        </w:tc>
      </w:tr>
      <w:tr w:rsidR="00B17427" w:rsidRPr="006C1C80" w14:paraId="76B67521" w14:textId="77777777" w:rsidTr="006C1C80">
        <w:trPr>
          <w:trHeight w:val="317"/>
        </w:trPr>
        <w:tc>
          <w:tcPr>
            <w:tcW w:w="595" w:type="dxa"/>
            <w:hideMark/>
          </w:tcPr>
          <w:p w14:paraId="2B1BEE7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67" w:type="dxa"/>
            <w:hideMark/>
          </w:tcPr>
          <w:p w14:paraId="699731B3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685A9942" w14:textId="59EE6518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 Владивостока, 40 </w:t>
            </w:r>
          </w:p>
        </w:tc>
      </w:tr>
      <w:tr w:rsidR="00B17427" w:rsidRPr="006C1C80" w14:paraId="1CE15154" w14:textId="77777777" w:rsidTr="006C1C80">
        <w:trPr>
          <w:trHeight w:val="317"/>
        </w:trPr>
        <w:tc>
          <w:tcPr>
            <w:tcW w:w="595" w:type="dxa"/>
            <w:hideMark/>
          </w:tcPr>
          <w:p w14:paraId="50B8725E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67" w:type="dxa"/>
            <w:hideMark/>
          </w:tcPr>
          <w:p w14:paraId="4F0851E5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0D3A9E8D" w14:textId="3B4ECFC4" w:rsidR="00B17427" w:rsidRPr="006C1C80" w:rsidRDefault="00B356C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Русская, 5а </w:t>
            </w:r>
          </w:p>
        </w:tc>
      </w:tr>
      <w:tr w:rsidR="00B17427" w:rsidRPr="006C1C80" w14:paraId="1C715146" w14:textId="77777777" w:rsidTr="006C1C80">
        <w:trPr>
          <w:trHeight w:val="317"/>
        </w:trPr>
        <w:tc>
          <w:tcPr>
            <w:tcW w:w="595" w:type="dxa"/>
            <w:hideMark/>
          </w:tcPr>
          <w:p w14:paraId="0AF9CFA5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67" w:type="dxa"/>
            <w:hideMark/>
          </w:tcPr>
          <w:p w14:paraId="2C9FB566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05FED656" w14:textId="598575A2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ул. Гастелло, 33 </w:t>
            </w:r>
          </w:p>
        </w:tc>
      </w:tr>
      <w:tr w:rsidR="00B17427" w:rsidRPr="006C1C80" w14:paraId="7409CDF1" w14:textId="77777777" w:rsidTr="006C1C80">
        <w:trPr>
          <w:trHeight w:val="317"/>
        </w:trPr>
        <w:tc>
          <w:tcPr>
            <w:tcW w:w="595" w:type="dxa"/>
            <w:hideMark/>
          </w:tcPr>
          <w:p w14:paraId="4247AE7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67" w:type="dxa"/>
            <w:hideMark/>
          </w:tcPr>
          <w:p w14:paraId="52FCE25F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4A8539DE" w14:textId="44087FC8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356C7">
              <w:rPr>
                <w:rFonts w:ascii="Times New Roman" w:hAnsi="Times New Roman" w:cs="Times New Roman"/>
                <w:sz w:val="20"/>
                <w:szCs w:val="20"/>
              </w:rPr>
              <w:t xml:space="preserve">. Уссурийск, Комсомольская,82 </w:t>
            </w:r>
          </w:p>
        </w:tc>
      </w:tr>
      <w:tr w:rsidR="00B17427" w:rsidRPr="006C1C80" w14:paraId="4C130171" w14:textId="77777777" w:rsidTr="006C1C80">
        <w:trPr>
          <w:trHeight w:val="317"/>
        </w:trPr>
        <w:tc>
          <w:tcPr>
            <w:tcW w:w="595" w:type="dxa"/>
            <w:hideMark/>
          </w:tcPr>
          <w:p w14:paraId="372E7DA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67" w:type="dxa"/>
            <w:hideMark/>
          </w:tcPr>
          <w:p w14:paraId="0D97471D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7F8FD609" w14:textId="151AED1B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Чичерина,106 </w:t>
            </w:r>
          </w:p>
        </w:tc>
      </w:tr>
      <w:tr w:rsidR="00B17427" w:rsidRPr="006C1C80" w14:paraId="54912133" w14:textId="77777777" w:rsidTr="006C1C80">
        <w:trPr>
          <w:trHeight w:val="317"/>
        </w:trPr>
        <w:tc>
          <w:tcPr>
            <w:tcW w:w="595" w:type="dxa"/>
            <w:hideMark/>
          </w:tcPr>
          <w:p w14:paraId="102B34B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67" w:type="dxa"/>
            <w:hideMark/>
          </w:tcPr>
          <w:p w14:paraId="649293E4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hideMark/>
          </w:tcPr>
          <w:p w14:paraId="6640873D" w14:textId="4506E94B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Благовещенск, ул. Красноармейская, 153 </w:t>
            </w:r>
          </w:p>
        </w:tc>
      </w:tr>
      <w:tr w:rsidR="00B17427" w:rsidRPr="006C1C80" w14:paraId="024B63E3" w14:textId="77777777" w:rsidTr="00B356C7">
        <w:trPr>
          <w:trHeight w:val="334"/>
        </w:trPr>
        <w:tc>
          <w:tcPr>
            <w:tcW w:w="595" w:type="dxa"/>
            <w:hideMark/>
          </w:tcPr>
          <w:p w14:paraId="5EB38CE6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67" w:type="dxa"/>
            <w:hideMark/>
          </w:tcPr>
          <w:p w14:paraId="2931388F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hideMark/>
          </w:tcPr>
          <w:p w14:paraId="60539A18" w14:textId="222F3A0F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Хаба</w:t>
            </w:r>
            <w:r w:rsidR="00B356C7">
              <w:rPr>
                <w:rFonts w:ascii="Times New Roman" w:hAnsi="Times New Roman" w:cs="Times New Roman"/>
                <w:sz w:val="20"/>
                <w:szCs w:val="20"/>
              </w:rPr>
              <w:t xml:space="preserve">ровск, ул. </w:t>
            </w:r>
            <w:proofErr w:type="spellStart"/>
            <w:r w:rsidR="00B356C7">
              <w:rPr>
                <w:rFonts w:ascii="Times New Roman" w:hAnsi="Times New Roman" w:cs="Times New Roman"/>
                <w:sz w:val="20"/>
                <w:szCs w:val="20"/>
              </w:rPr>
              <w:t>Дикопольцева</w:t>
            </w:r>
            <w:proofErr w:type="spellEnd"/>
            <w:r w:rsidR="00B356C7">
              <w:rPr>
                <w:rFonts w:ascii="Times New Roman" w:hAnsi="Times New Roman" w:cs="Times New Roman"/>
                <w:sz w:val="20"/>
                <w:szCs w:val="20"/>
              </w:rPr>
              <w:t xml:space="preserve">, д.47 </w:t>
            </w:r>
          </w:p>
        </w:tc>
      </w:tr>
      <w:tr w:rsidR="00B17427" w:rsidRPr="006C1C80" w14:paraId="5E81D66B" w14:textId="77777777" w:rsidTr="006C1C80">
        <w:trPr>
          <w:trHeight w:val="361"/>
        </w:trPr>
        <w:tc>
          <w:tcPr>
            <w:tcW w:w="595" w:type="dxa"/>
            <w:hideMark/>
          </w:tcPr>
          <w:p w14:paraId="2143B4C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67" w:type="dxa"/>
            <w:hideMark/>
          </w:tcPr>
          <w:p w14:paraId="3D7B5B23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hideMark/>
          </w:tcPr>
          <w:p w14:paraId="40642F92" w14:textId="38895554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356C7">
              <w:rPr>
                <w:rFonts w:ascii="Times New Roman" w:hAnsi="Times New Roman" w:cs="Times New Roman"/>
                <w:sz w:val="20"/>
                <w:szCs w:val="20"/>
              </w:rPr>
              <w:t xml:space="preserve">. Амурск, пр-т Строителей, 48 </w:t>
            </w:r>
          </w:p>
        </w:tc>
      </w:tr>
      <w:tr w:rsidR="00B17427" w:rsidRPr="006C1C80" w14:paraId="3A62D29B" w14:textId="77777777" w:rsidTr="00B356C7">
        <w:trPr>
          <w:trHeight w:val="316"/>
        </w:trPr>
        <w:tc>
          <w:tcPr>
            <w:tcW w:w="595" w:type="dxa"/>
            <w:hideMark/>
          </w:tcPr>
          <w:p w14:paraId="360BB3A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67" w:type="dxa"/>
            <w:hideMark/>
          </w:tcPr>
          <w:p w14:paraId="79F8771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hideMark/>
          </w:tcPr>
          <w:p w14:paraId="4BFCC01C" w14:textId="08D3205A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35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Комсомольск,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Октябрьский, д 22</w:t>
            </w:r>
          </w:p>
        </w:tc>
      </w:tr>
      <w:tr w:rsidR="00B17427" w:rsidRPr="006C1C80" w14:paraId="1C3EFA7E" w14:textId="77777777" w:rsidTr="006C1C80">
        <w:trPr>
          <w:trHeight w:val="317"/>
        </w:trPr>
        <w:tc>
          <w:tcPr>
            <w:tcW w:w="595" w:type="dxa"/>
            <w:hideMark/>
          </w:tcPr>
          <w:p w14:paraId="7C36556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67" w:type="dxa"/>
            <w:hideMark/>
          </w:tcPr>
          <w:p w14:paraId="4B76589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hideMark/>
          </w:tcPr>
          <w:p w14:paraId="16322194" w14:textId="39A5FD2F" w:rsidR="00B17427" w:rsidRPr="006C1C80" w:rsidRDefault="00B356C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Новый, ул. Молодежная, 4</w:t>
            </w:r>
          </w:p>
        </w:tc>
      </w:tr>
      <w:tr w:rsidR="00B17427" w:rsidRPr="006C1C80" w14:paraId="74AFDB6C" w14:textId="77777777" w:rsidTr="006C1C80">
        <w:trPr>
          <w:trHeight w:val="317"/>
        </w:trPr>
        <w:tc>
          <w:tcPr>
            <w:tcW w:w="595" w:type="dxa"/>
            <w:hideMark/>
          </w:tcPr>
          <w:p w14:paraId="371C717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67" w:type="dxa"/>
            <w:hideMark/>
          </w:tcPr>
          <w:p w14:paraId="5938C255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71841F40" w14:textId="0342D949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п. Славянка, ул. Ленинская, 64 </w:t>
            </w:r>
          </w:p>
        </w:tc>
      </w:tr>
      <w:tr w:rsidR="00B17427" w:rsidRPr="006C1C80" w14:paraId="51BBAD16" w14:textId="77777777" w:rsidTr="006C1C80">
        <w:trPr>
          <w:trHeight w:val="317"/>
        </w:trPr>
        <w:tc>
          <w:tcPr>
            <w:tcW w:w="595" w:type="dxa"/>
            <w:hideMark/>
          </w:tcPr>
          <w:p w14:paraId="1981C422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67" w:type="dxa"/>
            <w:hideMark/>
          </w:tcPr>
          <w:p w14:paraId="224E169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28C61260" w14:textId="369671F4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ул. Русская, 74, </w:t>
            </w:r>
          </w:p>
        </w:tc>
      </w:tr>
      <w:tr w:rsidR="00B17427" w:rsidRPr="006C1C80" w14:paraId="671572E7" w14:textId="77777777" w:rsidTr="006C1C80">
        <w:trPr>
          <w:trHeight w:val="317"/>
        </w:trPr>
        <w:tc>
          <w:tcPr>
            <w:tcW w:w="595" w:type="dxa"/>
            <w:hideMark/>
          </w:tcPr>
          <w:p w14:paraId="27EC1862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67" w:type="dxa"/>
            <w:hideMark/>
          </w:tcPr>
          <w:p w14:paraId="277036F4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16F8EFD5" w14:textId="449E6C78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Хабаровск ул. Тихоокеанская, д. 47 </w:t>
            </w:r>
          </w:p>
        </w:tc>
      </w:tr>
      <w:tr w:rsidR="00B17427" w:rsidRPr="006C1C80" w14:paraId="775126A7" w14:textId="77777777" w:rsidTr="006C1C80">
        <w:trPr>
          <w:trHeight w:val="317"/>
        </w:trPr>
        <w:tc>
          <w:tcPr>
            <w:tcW w:w="595" w:type="dxa"/>
            <w:hideMark/>
          </w:tcPr>
          <w:p w14:paraId="3CE5EE6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67" w:type="dxa"/>
            <w:hideMark/>
          </w:tcPr>
          <w:p w14:paraId="5BF86B4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6438EFB7" w14:textId="0CB4055F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Невельского, 19 </w:t>
            </w:r>
          </w:p>
        </w:tc>
      </w:tr>
      <w:tr w:rsidR="00B17427" w:rsidRPr="006C1C80" w14:paraId="49D29832" w14:textId="77777777" w:rsidTr="006C1C80">
        <w:trPr>
          <w:trHeight w:val="317"/>
        </w:trPr>
        <w:tc>
          <w:tcPr>
            <w:tcW w:w="595" w:type="dxa"/>
            <w:hideMark/>
          </w:tcPr>
          <w:p w14:paraId="7F44D97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67" w:type="dxa"/>
            <w:hideMark/>
          </w:tcPr>
          <w:p w14:paraId="0F5698C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08308E5F" w14:textId="42CEDA1F" w:rsidR="00B17427" w:rsidRPr="006C1C80" w:rsidRDefault="00B17427" w:rsidP="00B3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Сп</w:t>
            </w:r>
            <w:r w:rsidR="00B356C7">
              <w:rPr>
                <w:rFonts w:ascii="Times New Roman" w:hAnsi="Times New Roman" w:cs="Times New Roman"/>
                <w:sz w:val="20"/>
                <w:szCs w:val="20"/>
              </w:rPr>
              <w:t xml:space="preserve">асск Дальний, ул. Парковая, 64 </w:t>
            </w:r>
            <w:bookmarkStart w:id="4" w:name="_GoBack"/>
            <w:bookmarkEnd w:id="4"/>
          </w:p>
        </w:tc>
      </w:tr>
      <w:tr w:rsidR="00B17427" w:rsidRPr="006C1C80" w14:paraId="59E8EBEA" w14:textId="77777777" w:rsidTr="006C1C80">
        <w:trPr>
          <w:trHeight w:val="317"/>
        </w:trPr>
        <w:tc>
          <w:tcPr>
            <w:tcW w:w="595" w:type="dxa"/>
            <w:hideMark/>
          </w:tcPr>
          <w:p w14:paraId="2F258D28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67" w:type="dxa"/>
            <w:hideMark/>
          </w:tcPr>
          <w:p w14:paraId="4EA50CF3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2CEEA2D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г.Находка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, Находкинский проспект, 72</w:t>
            </w:r>
          </w:p>
        </w:tc>
      </w:tr>
      <w:tr w:rsidR="00B17427" w:rsidRPr="006C1C80" w14:paraId="54A1A17C" w14:textId="77777777" w:rsidTr="006C1C80">
        <w:trPr>
          <w:trHeight w:val="317"/>
        </w:trPr>
        <w:tc>
          <w:tcPr>
            <w:tcW w:w="595" w:type="dxa"/>
            <w:hideMark/>
          </w:tcPr>
          <w:p w14:paraId="57AF4E7E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67" w:type="dxa"/>
            <w:hideMark/>
          </w:tcPr>
          <w:p w14:paraId="7B63137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22EF627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Арсеньев,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 Калининская 11/1</w:t>
            </w:r>
          </w:p>
        </w:tc>
      </w:tr>
      <w:tr w:rsidR="00B17427" w:rsidRPr="006C1C80" w14:paraId="0507EBD0" w14:textId="77777777" w:rsidTr="006C1C80">
        <w:trPr>
          <w:trHeight w:val="317"/>
        </w:trPr>
        <w:tc>
          <w:tcPr>
            <w:tcW w:w="595" w:type="dxa"/>
            <w:hideMark/>
          </w:tcPr>
          <w:p w14:paraId="57BCF09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67" w:type="dxa"/>
            <w:hideMark/>
          </w:tcPr>
          <w:p w14:paraId="06674CFE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4401683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Комсомольск-на-Амуре, ул. Гамарника, 23</w:t>
            </w:r>
          </w:p>
        </w:tc>
      </w:tr>
      <w:tr w:rsidR="00B17427" w:rsidRPr="006C1C80" w14:paraId="1E96222F" w14:textId="77777777" w:rsidTr="006C1C80">
        <w:trPr>
          <w:trHeight w:val="317"/>
        </w:trPr>
        <w:tc>
          <w:tcPr>
            <w:tcW w:w="595" w:type="dxa"/>
            <w:hideMark/>
          </w:tcPr>
          <w:p w14:paraId="1BEE3845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67" w:type="dxa"/>
            <w:hideMark/>
          </w:tcPr>
          <w:p w14:paraId="1CF18144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77F8CB24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ул.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Нейбута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, 47 </w:t>
            </w:r>
          </w:p>
        </w:tc>
      </w:tr>
      <w:tr w:rsidR="00B17427" w:rsidRPr="006C1C80" w14:paraId="3835B2DA" w14:textId="77777777" w:rsidTr="006C1C80">
        <w:trPr>
          <w:trHeight w:val="317"/>
        </w:trPr>
        <w:tc>
          <w:tcPr>
            <w:tcW w:w="595" w:type="dxa"/>
            <w:hideMark/>
          </w:tcPr>
          <w:p w14:paraId="00AA338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67" w:type="dxa"/>
            <w:hideMark/>
          </w:tcPr>
          <w:p w14:paraId="1C877C5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Самбери</w:t>
            </w:r>
          </w:p>
        </w:tc>
        <w:tc>
          <w:tcPr>
            <w:tcW w:w="5915" w:type="dxa"/>
            <w:vAlign w:val="bottom"/>
            <w:hideMark/>
          </w:tcPr>
          <w:p w14:paraId="14B9D539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г. Советская Гавань, ул. Пушкина, 1</w:t>
            </w:r>
          </w:p>
        </w:tc>
      </w:tr>
      <w:tr w:rsidR="00B17427" w:rsidRPr="006C1C80" w14:paraId="7F97385F" w14:textId="77777777" w:rsidTr="006C1C80">
        <w:trPr>
          <w:trHeight w:val="317"/>
        </w:trPr>
        <w:tc>
          <w:tcPr>
            <w:tcW w:w="595" w:type="dxa"/>
            <w:hideMark/>
          </w:tcPr>
          <w:p w14:paraId="7F1B2DCB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67" w:type="dxa"/>
            <w:hideMark/>
          </w:tcPr>
          <w:p w14:paraId="50B8D01D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Еврофреш</w:t>
            </w:r>
            <w:proofErr w:type="spellEnd"/>
          </w:p>
        </w:tc>
        <w:tc>
          <w:tcPr>
            <w:tcW w:w="5915" w:type="dxa"/>
            <w:vAlign w:val="bottom"/>
            <w:hideMark/>
          </w:tcPr>
          <w:p w14:paraId="5D14BCAE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Владивосток ул. Горшкова 4а</w:t>
            </w:r>
          </w:p>
        </w:tc>
      </w:tr>
      <w:tr w:rsidR="00B17427" w:rsidRPr="006C1C80" w14:paraId="357CF4E2" w14:textId="77777777" w:rsidTr="006C1C80">
        <w:trPr>
          <w:trHeight w:val="317"/>
        </w:trPr>
        <w:tc>
          <w:tcPr>
            <w:tcW w:w="595" w:type="dxa"/>
            <w:hideMark/>
          </w:tcPr>
          <w:p w14:paraId="675A9A8E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67" w:type="dxa"/>
            <w:hideMark/>
          </w:tcPr>
          <w:p w14:paraId="19E83824" w14:textId="77777777" w:rsidR="00B17427" w:rsidRPr="008848B5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Еврофреш</w:t>
            </w:r>
            <w:proofErr w:type="spellEnd"/>
          </w:p>
        </w:tc>
        <w:tc>
          <w:tcPr>
            <w:tcW w:w="5915" w:type="dxa"/>
            <w:vAlign w:val="bottom"/>
            <w:hideMark/>
          </w:tcPr>
          <w:p w14:paraId="7CBE8EE5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Комсомольск ул.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Дикопольцева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</w:p>
        </w:tc>
      </w:tr>
      <w:tr w:rsidR="00B17427" w:rsidRPr="006C1C80" w14:paraId="4FEA99C7" w14:textId="77777777" w:rsidTr="006C1C80">
        <w:trPr>
          <w:trHeight w:val="317"/>
        </w:trPr>
        <w:tc>
          <w:tcPr>
            <w:tcW w:w="595" w:type="dxa"/>
            <w:hideMark/>
          </w:tcPr>
          <w:p w14:paraId="15CB482A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67" w:type="dxa"/>
            <w:hideMark/>
          </w:tcPr>
          <w:p w14:paraId="329C205E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Еврофреш</w:t>
            </w:r>
            <w:proofErr w:type="spellEnd"/>
          </w:p>
        </w:tc>
        <w:tc>
          <w:tcPr>
            <w:tcW w:w="5915" w:type="dxa"/>
            <w:vAlign w:val="bottom"/>
            <w:hideMark/>
          </w:tcPr>
          <w:p w14:paraId="2A9276F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Комсомольск пр-т Победы, 57</w:t>
            </w:r>
          </w:p>
        </w:tc>
      </w:tr>
      <w:tr w:rsidR="00B17427" w:rsidRPr="006C1C80" w14:paraId="0E598339" w14:textId="77777777" w:rsidTr="006C1C80">
        <w:trPr>
          <w:trHeight w:val="317"/>
        </w:trPr>
        <w:tc>
          <w:tcPr>
            <w:tcW w:w="595" w:type="dxa"/>
          </w:tcPr>
          <w:p w14:paraId="761A3C09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67" w:type="dxa"/>
            <w:hideMark/>
          </w:tcPr>
          <w:p w14:paraId="677E0FD1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Еврофреш</w:t>
            </w:r>
            <w:proofErr w:type="spellEnd"/>
          </w:p>
        </w:tc>
        <w:tc>
          <w:tcPr>
            <w:tcW w:w="5915" w:type="dxa"/>
            <w:vAlign w:val="bottom"/>
            <w:hideMark/>
          </w:tcPr>
          <w:p w14:paraId="6A31AA27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Хабаровск  ул. Вахова, 2</w:t>
            </w:r>
          </w:p>
        </w:tc>
      </w:tr>
      <w:tr w:rsidR="00B17427" w:rsidRPr="006C1C80" w14:paraId="47D39A3D" w14:textId="77777777" w:rsidTr="006C1C80">
        <w:trPr>
          <w:trHeight w:val="317"/>
        </w:trPr>
        <w:tc>
          <w:tcPr>
            <w:tcW w:w="595" w:type="dxa"/>
          </w:tcPr>
          <w:p w14:paraId="1B0BC826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67" w:type="dxa"/>
            <w:hideMark/>
          </w:tcPr>
          <w:p w14:paraId="2E0A144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Еврофреш</w:t>
            </w:r>
            <w:proofErr w:type="spellEnd"/>
          </w:p>
        </w:tc>
        <w:tc>
          <w:tcPr>
            <w:tcW w:w="5915" w:type="dxa"/>
            <w:vAlign w:val="bottom"/>
            <w:hideMark/>
          </w:tcPr>
          <w:p w14:paraId="53B7A8CD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Хабаровск ул. Краснореченская, 159</w:t>
            </w:r>
          </w:p>
        </w:tc>
      </w:tr>
      <w:tr w:rsidR="00B17427" w:rsidRPr="006C1C80" w14:paraId="528AA2A4" w14:textId="77777777" w:rsidTr="006C1C80">
        <w:trPr>
          <w:trHeight w:val="317"/>
        </w:trPr>
        <w:tc>
          <w:tcPr>
            <w:tcW w:w="595" w:type="dxa"/>
          </w:tcPr>
          <w:p w14:paraId="1BD0E0DE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67" w:type="dxa"/>
            <w:hideMark/>
          </w:tcPr>
          <w:p w14:paraId="374F5BCC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Еврофреш</w:t>
            </w:r>
            <w:proofErr w:type="spellEnd"/>
          </w:p>
        </w:tc>
        <w:tc>
          <w:tcPr>
            <w:tcW w:w="5915" w:type="dxa"/>
            <w:vAlign w:val="bottom"/>
            <w:hideMark/>
          </w:tcPr>
          <w:p w14:paraId="7A816EF5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 xml:space="preserve">Хабаровск ул. </w:t>
            </w:r>
            <w:proofErr w:type="spellStart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  <w:proofErr w:type="spellEnd"/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, 85/1</w:t>
            </w:r>
          </w:p>
        </w:tc>
      </w:tr>
      <w:tr w:rsidR="00B17427" w:rsidRPr="006C1C80" w14:paraId="685E0B58" w14:textId="77777777" w:rsidTr="006C1C80">
        <w:trPr>
          <w:trHeight w:val="317"/>
        </w:trPr>
        <w:tc>
          <w:tcPr>
            <w:tcW w:w="595" w:type="dxa"/>
          </w:tcPr>
          <w:p w14:paraId="2B8E4E50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67" w:type="dxa"/>
            <w:hideMark/>
          </w:tcPr>
          <w:p w14:paraId="0D5F19A6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8B5">
              <w:rPr>
                <w:rFonts w:ascii="Times New Roman" w:hAnsi="Times New Roman" w:cs="Times New Roman"/>
                <w:sz w:val="20"/>
                <w:szCs w:val="20"/>
              </w:rPr>
              <w:t>Еврофреш</w:t>
            </w:r>
            <w:proofErr w:type="spellEnd"/>
          </w:p>
        </w:tc>
        <w:tc>
          <w:tcPr>
            <w:tcW w:w="5915" w:type="dxa"/>
            <w:vAlign w:val="bottom"/>
            <w:hideMark/>
          </w:tcPr>
          <w:p w14:paraId="1467ACD4" w14:textId="77777777" w:rsidR="00B17427" w:rsidRPr="006C1C80" w:rsidRDefault="00B17427" w:rsidP="006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80">
              <w:rPr>
                <w:rFonts w:ascii="Times New Roman" w:hAnsi="Times New Roman" w:cs="Times New Roman"/>
                <w:sz w:val="20"/>
                <w:szCs w:val="20"/>
              </w:rPr>
              <w:t>Владивосток ул. Некрасовская д.76</w:t>
            </w:r>
          </w:p>
        </w:tc>
      </w:tr>
    </w:tbl>
    <w:p w14:paraId="7AE60FFF" w14:textId="77777777" w:rsidR="00B17427" w:rsidRPr="006C1C80" w:rsidRDefault="00B17427" w:rsidP="00B17427">
      <w:pPr>
        <w:rPr>
          <w:rFonts w:ascii="Times New Roman" w:hAnsi="Times New Roman" w:cs="Times New Roman"/>
          <w:sz w:val="20"/>
          <w:szCs w:val="20"/>
        </w:rPr>
      </w:pPr>
    </w:p>
    <w:p w14:paraId="1EB4ED60" w14:textId="77777777" w:rsidR="00965433" w:rsidRPr="006C1C80" w:rsidRDefault="00965433" w:rsidP="00A919BB">
      <w:pPr>
        <w:rPr>
          <w:rFonts w:ascii="Times New Roman" w:hAnsi="Times New Roman" w:cs="Times New Roman"/>
          <w:sz w:val="20"/>
          <w:szCs w:val="20"/>
        </w:rPr>
      </w:pPr>
    </w:p>
    <w:sectPr w:rsidR="00965433" w:rsidRPr="006C1C80" w:rsidSect="009B4ACD">
      <w:footerReference w:type="even" r:id="rId11"/>
      <w:footerReference w:type="default" r:id="rId12"/>
      <w:footerReference w:type="first" r:id="rId13"/>
      <w:type w:val="continuous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8C0A" w14:textId="77777777" w:rsidR="006C1C80" w:rsidRDefault="006C1C80" w:rsidP="000E5FA1">
      <w:pPr>
        <w:spacing w:after="0" w:line="240" w:lineRule="auto"/>
      </w:pPr>
      <w:r>
        <w:separator/>
      </w:r>
    </w:p>
  </w:endnote>
  <w:endnote w:type="continuationSeparator" w:id="0">
    <w:p w14:paraId="5D175090" w14:textId="77777777" w:rsidR="006C1C80" w:rsidRDefault="006C1C80" w:rsidP="000E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6663" w14:textId="3826E9BE" w:rsidR="006C1C80" w:rsidRDefault="006C1C80" w:rsidP="006F3A51">
    <w:pPr>
      <w:pStyle w:val="af1"/>
      <w:rPr>
        <w:color w:val="000000"/>
        <w:sz w:val="17"/>
      </w:rPr>
    </w:pPr>
    <w:bookmarkStart w:id="5" w:name="TITUS1FooterEvenPages"/>
    <w:r w:rsidRPr="006F3A51">
      <w:rPr>
        <w:color w:val="000000"/>
        <w:sz w:val="17"/>
      </w:rPr>
      <w:t> </w:t>
    </w:r>
  </w:p>
  <w:bookmarkEnd w:id="5"/>
  <w:p w14:paraId="6DD399D2" w14:textId="77777777" w:rsidR="006C1C80" w:rsidRDefault="006C1C80" w:rsidP="006F3A5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9F46" w14:textId="5470B8C7" w:rsidR="006C1C80" w:rsidRDefault="006C1C80" w:rsidP="006F3A51">
    <w:pPr>
      <w:pStyle w:val="af1"/>
      <w:rPr>
        <w:color w:val="000000"/>
        <w:sz w:val="17"/>
      </w:rPr>
    </w:pPr>
    <w:bookmarkStart w:id="6" w:name="TITUS1FooterPrimary"/>
    <w:r w:rsidRPr="006F3A51">
      <w:rPr>
        <w:color w:val="000000"/>
        <w:sz w:val="17"/>
      </w:rPr>
      <w:t> </w:t>
    </w:r>
  </w:p>
  <w:bookmarkEnd w:id="6"/>
  <w:p w14:paraId="0488B6E4" w14:textId="77777777" w:rsidR="006C1C80" w:rsidRDefault="006C1C8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201E0" w14:textId="56F23C44" w:rsidR="006C1C80" w:rsidRDefault="006C1C80" w:rsidP="006F3A51">
    <w:pPr>
      <w:pStyle w:val="af1"/>
      <w:rPr>
        <w:color w:val="000000"/>
        <w:sz w:val="17"/>
      </w:rPr>
    </w:pPr>
    <w:bookmarkStart w:id="7" w:name="TITUS1FooterFirstPage"/>
    <w:r w:rsidRPr="006F3A51">
      <w:rPr>
        <w:color w:val="000000"/>
        <w:sz w:val="17"/>
      </w:rPr>
      <w:t> </w:t>
    </w:r>
  </w:p>
  <w:bookmarkEnd w:id="7"/>
  <w:p w14:paraId="2C4C8240" w14:textId="77777777" w:rsidR="006C1C80" w:rsidRDefault="006C1C80" w:rsidP="006F3A5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C913C" w14:textId="77777777" w:rsidR="006C1C80" w:rsidRDefault="006C1C80" w:rsidP="000E5FA1">
      <w:pPr>
        <w:spacing w:after="0" w:line="240" w:lineRule="auto"/>
      </w:pPr>
      <w:r>
        <w:separator/>
      </w:r>
    </w:p>
  </w:footnote>
  <w:footnote w:type="continuationSeparator" w:id="0">
    <w:p w14:paraId="29909DAE" w14:textId="77777777" w:rsidR="006C1C80" w:rsidRDefault="006C1C80" w:rsidP="000E5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CAA"/>
    <w:multiLevelType w:val="hybridMultilevel"/>
    <w:tmpl w:val="9C9A4C8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A8672F8"/>
    <w:multiLevelType w:val="multilevel"/>
    <w:tmpl w:val="BD8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C5669"/>
    <w:multiLevelType w:val="hybridMultilevel"/>
    <w:tmpl w:val="9B78C1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15A3264"/>
    <w:multiLevelType w:val="hybridMultilevel"/>
    <w:tmpl w:val="AB0C9E5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55200D5"/>
    <w:multiLevelType w:val="hybridMultilevel"/>
    <w:tmpl w:val="2ED63AC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6374F8"/>
    <w:multiLevelType w:val="hybridMultilevel"/>
    <w:tmpl w:val="9774BA7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62506C88"/>
    <w:multiLevelType w:val="hybridMultilevel"/>
    <w:tmpl w:val="B2C25BCE"/>
    <w:lvl w:ilvl="0" w:tplc="2CFABC88">
      <w:numFmt w:val="bullet"/>
      <w:lvlText w:val="•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A762C"/>
    <w:multiLevelType w:val="hybridMultilevel"/>
    <w:tmpl w:val="76B6B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4FA"/>
    <w:multiLevelType w:val="hybridMultilevel"/>
    <w:tmpl w:val="2BB8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873B5"/>
    <w:multiLevelType w:val="hybridMultilevel"/>
    <w:tmpl w:val="D68C5BA2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C552895"/>
    <w:multiLevelType w:val="hybridMultilevel"/>
    <w:tmpl w:val="4870844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C9"/>
    <w:rsid w:val="000002D3"/>
    <w:rsid w:val="0000218C"/>
    <w:rsid w:val="000232F5"/>
    <w:rsid w:val="00024C7A"/>
    <w:rsid w:val="00046DA7"/>
    <w:rsid w:val="00056288"/>
    <w:rsid w:val="00056E43"/>
    <w:rsid w:val="0005778C"/>
    <w:rsid w:val="00070191"/>
    <w:rsid w:val="00076F58"/>
    <w:rsid w:val="0008292F"/>
    <w:rsid w:val="00083A2D"/>
    <w:rsid w:val="00090F47"/>
    <w:rsid w:val="00096D10"/>
    <w:rsid w:val="000972DB"/>
    <w:rsid w:val="000A4F02"/>
    <w:rsid w:val="000A6B2E"/>
    <w:rsid w:val="000A7185"/>
    <w:rsid w:val="000B35E5"/>
    <w:rsid w:val="000B3BDF"/>
    <w:rsid w:val="000B647A"/>
    <w:rsid w:val="000C7923"/>
    <w:rsid w:val="000C7A44"/>
    <w:rsid w:val="000D25FC"/>
    <w:rsid w:val="000D7815"/>
    <w:rsid w:val="000E0487"/>
    <w:rsid w:val="000E26BA"/>
    <w:rsid w:val="000E40B7"/>
    <w:rsid w:val="000E533C"/>
    <w:rsid w:val="000E5FA1"/>
    <w:rsid w:val="000E6F8B"/>
    <w:rsid w:val="000F0B8A"/>
    <w:rsid w:val="000F12CB"/>
    <w:rsid w:val="000F5B0D"/>
    <w:rsid w:val="000F686D"/>
    <w:rsid w:val="00101C6C"/>
    <w:rsid w:val="00111C89"/>
    <w:rsid w:val="00112E67"/>
    <w:rsid w:val="001200E0"/>
    <w:rsid w:val="0013008E"/>
    <w:rsid w:val="00132D20"/>
    <w:rsid w:val="00137278"/>
    <w:rsid w:val="0015654A"/>
    <w:rsid w:val="00156928"/>
    <w:rsid w:val="001601C9"/>
    <w:rsid w:val="00161E67"/>
    <w:rsid w:val="0016243F"/>
    <w:rsid w:val="00164673"/>
    <w:rsid w:val="00166148"/>
    <w:rsid w:val="00167635"/>
    <w:rsid w:val="00171260"/>
    <w:rsid w:val="0017606A"/>
    <w:rsid w:val="00184C00"/>
    <w:rsid w:val="001A16BE"/>
    <w:rsid w:val="001A2B6E"/>
    <w:rsid w:val="001B1458"/>
    <w:rsid w:val="001B259F"/>
    <w:rsid w:val="001C2B4F"/>
    <w:rsid w:val="001C7EB9"/>
    <w:rsid w:val="001D190C"/>
    <w:rsid w:val="001D5F34"/>
    <w:rsid w:val="001D7BD8"/>
    <w:rsid w:val="001D7F14"/>
    <w:rsid w:val="001E01FA"/>
    <w:rsid w:val="001E180C"/>
    <w:rsid w:val="00200D2A"/>
    <w:rsid w:val="00204CC9"/>
    <w:rsid w:val="00213EBE"/>
    <w:rsid w:val="00214EBB"/>
    <w:rsid w:val="002156EA"/>
    <w:rsid w:val="002159C2"/>
    <w:rsid w:val="00215A14"/>
    <w:rsid w:val="00221D32"/>
    <w:rsid w:val="00235766"/>
    <w:rsid w:val="00236044"/>
    <w:rsid w:val="00246ABF"/>
    <w:rsid w:val="002512F6"/>
    <w:rsid w:val="0026057A"/>
    <w:rsid w:val="00267D86"/>
    <w:rsid w:val="00274DC4"/>
    <w:rsid w:val="0027601F"/>
    <w:rsid w:val="00293415"/>
    <w:rsid w:val="002C5CD9"/>
    <w:rsid w:val="002C663B"/>
    <w:rsid w:val="002D4491"/>
    <w:rsid w:val="002E41D3"/>
    <w:rsid w:val="002F60BE"/>
    <w:rsid w:val="002F6FEF"/>
    <w:rsid w:val="00323F97"/>
    <w:rsid w:val="00324488"/>
    <w:rsid w:val="003315E5"/>
    <w:rsid w:val="00331EAF"/>
    <w:rsid w:val="00334323"/>
    <w:rsid w:val="00334E8D"/>
    <w:rsid w:val="00336DDF"/>
    <w:rsid w:val="00353154"/>
    <w:rsid w:val="003541BD"/>
    <w:rsid w:val="00363E46"/>
    <w:rsid w:val="00364884"/>
    <w:rsid w:val="00366294"/>
    <w:rsid w:val="00386342"/>
    <w:rsid w:val="00386B4F"/>
    <w:rsid w:val="00395F43"/>
    <w:rsid w:val="003B57D5"/>
    <w:rsid w:val="003B7096"/>
    <w:rsid w:val="003D26CC"/>
    <w:rsid w:val="003D31C9"/>
    <w:rsid w:val="003D3F85"/>
    <w:rsid w:val="003F52FD"/>
    <w:rsid w:val="00411E7C"/>
    <w:rsid w:val="0041332C"/>
    <w:rsid w:val="00416160"/>
    <w:rsid w:val="00416547"/>
    <w:rsid w:val="00424FDA"/>
    <w:rsid w:val="00435B04"/>
    <w:rsid w:val="00457EB0"/>
    <w:rsid w:val="004710C4"/>
    <w:rsid w:val="00472C96"/>
    <w:rsid w:val="004825D6"/>
    <w:rsid w:val="0048290C"/>
    <w:rsid w:val="0049051A"/>
    <w:rsid w:val="00491D0A"/>
    <w:rsid w:val="004938F4"/>
    <w:rsid w:val="004961CC"/>
    <w:rsid w:val="004A4C22"/>
    <w:rsid w:val="004B12A1"/>
    <w:rsid w:val="004B18C0"/>
    <w:rsid w:val="004D07AA"/>
    <w:rsid w:val="004D56D6"/>
    <w:rsid w:val="004E486A"/>
    <w:rsid w:val="004E4D24"/>
    <w:rsid w:val="004F11AA"/>
    <w:rsid w:val="00503927"/>
    <w:rsid w:val="00515FBA"/>
    <w:rsid w:val="005170C6"/>
    <w:rsid w:val="00523E44"/>
    <w:rsid w:val="00534C79"/>
    <w:rsid w:val="00535359"/>
    <w:rsid w:val="00535F0F"/>
    <w:rsid w:val="00537FE6"/>
    <w:rsid w:val="0054141A"/>
    <w:rsid w:val="00544826"/>
    <w:rsid w:val="00551000"/>
    <w:rsid w:val="00552C28"/>
    <w:rsid w:val="00555CAA"/>
    <w:rsid w:val="00570C26"/>
    <w:rsid w:val="00571EEC"/>
    <w:rsid w:val="00575841"/>
    <w:rsid w:val="00577D4D"/>
    <w:rsid w:val="005805B5"/>
    <w:rsid w:val="0058277E"/>
    <w:rsid w:val="005859C5"/>
    <w:rsid w:val="00594074"/>
    <w:rsid w:val="0059527F"/>
    <w:rsid w:val="005A0898"/>
    <w:rsid w:val="005A704A"/>
    <w:rsid w:val="005B21BE"/>
    <w:rsid w:val="005B58B4"/>
    <w:rsid w:val="005C3095"/>
    <w:rsid w:val="005D4E73"/>
    <w:rsid w:val="005E2E62"/>
    <w:rsid w:val="005F0921"/>
    <w:rsid w:val="005F18C7"/>
    <w:rsid w:val="005F1E06"/>
    <w:rsid w:val="005F2243"/>
    <w:rsid w:val="005F510F"/>
    <w:rsid w:val="005F6C09"/>
    <w:rsid w:val="00602959"/>
    <w:rsid w:val="00604B71"/>
    <w:rsid w:val="00605A56"/>
    <w:rsid w:val="00606F84"/>
    <w:rsid w:val="006070C3"/>
    <w:rsid w:val="0061142C"/>
    <w:rsid w:val="00614A41"/>
    <w:rsid w:val="006205D1"/>
    <w:rsid w:val="00621DAC"/>
    <w:rsid w:val="00631865"/>
    <w:rsid w:val="00636890"/>
    <w:rsid w:val="00641157"/>
    <w:rsid w:val="0064581C"/>
    <w:rsid w:val="0065189F"/>
    <w:rsid w:val="006552EC"/>
    <w:rsid w:val="0065783A"/>
    <w:rsid w:val="00657F1E"/>
    <w:rsid w:val="00673FCD"/>
    <w:rsid w:val="00677E0D"/>
    <w:rsid w:val="0069730A"/>
    <w:rsid w:val="006A273C"/>
    <w:rsid w:val="006A4945"/>
    <w:rsid w:val="006C054E"/>
    <w:rsid w:val="006C1C80"/>
    <w:rsid w:val="006E0758"/>
    <w:rsid w:val="006E3F42"/>
    <w:rsid w:val="006E6B28"/>
    <w:rsid w:val="006F30CC"/>
    <w:rsid w:val="006F3A51"/>
    <w:rsid w:val="00701E24"/>
    <w:rsid w:val="00704971"/>
    <w:rsid w:val="00704DD5"/>
    <w:rsid w:val="00710343"/>
    <w:rsid w:val="00712411"/>
    <w:rsid w:val="00714241"/>
    <w:rsid w:val="007362B2"/>
    <w:rsid w:val="00745DED"/>
    <w:rsid w:val="00746342"/>
    <w:rsid w:val="007465BF"/>
    <w:rsid w:val="007577EC"/>
    <w:rsid w:val="00761BA0"/>
    <w:rsid w:val="007638D0"/>
    <w:rsid w:val="00767483"/>
    <w:rsid w:val="0077640A"/>
    <w:rsid w:val="00781044"/>
    <w:rsid w:val="00784A33"/>
    <w:rsid w:val="00784DDE"/>
    <w:rsid w:val="00787DB1"/>
    <w:rsid w:val="0079352B"/>
    <w:rsid w:val="007A4040"/>
    <w:rsid w:val="007B6707"/>
    <w:rsid w:val="007C2450"/>
    <w:rsid w:val="007E2D02"/>
    <w:rsid w:val="007E6CCD"/>
    <w:rsid w:val="007F6A0C"/>
    <w:rsid w:val="00811DB5"/>
    <w:rsid w:val="00813873"/>
    <w:rsid w:val="00815B4D"/>
    <w:rsid w:val="008251C4"/>
    <w:rsid w:val="008256CB"/>
    <w:rsid w:val="0082694F"/>
    <w:rsid w:val="00826CF9"/>
    <w:rsid w:val="00842912"/>
    <w:rsid w:val="008462FE"/>
    <w:rsid w:val="0085100C"/>
    <w:rsid w:val="00851F92"/>
    <w:rsid w:val="0085346E"/>
    <w:rsid w:val="00857476"/>
    <w:rsid w:val="008575E5"/>
    <w:rsid w:val="0086658D"/>
    <w:rsid w:val="008700A8"/>
    <w:rsid w:val="00880F1F"/>
    <w:rsid w:val="00883883"/>
    <w:rsid w:val="00890B54"/>
    <w:rsid w:val="008A1540"/>
    <w:rsid w:val="008B6F1A"/>
    <w:rsid w:val="008E42D3"/>
    <w:rsid w:val="008E4B4F"/>
    <w:rsid w:val="008F1C9E"/>
    <w:rsid w:val="0091431F"/>
    <w:rsid w:val="00917AB7"/>
    <w:rsid w:val="00923388"/>
    <w:rsid w:val="00940565"/>
    <w:rsid w:val="00945BDA"/>
    <w:rsid w:val="00950D1A"/>
    <w:rsid w:val="00954CA5"/>
    <w:rsid w:val="00965433"/>
    <w:rsid w:val="009727D5"/>
    <w:rsid w:val="00972E1F"/>
    <w:rsid w:val="00984BD7"/>
    <w:rsid w:val="00984C80"/>
    <w:rsid w:val="00993E26"/>
    <w:rsid w:val="00995FB0"/>
    <w:rsid w:val="00996DF6"/>
    <w:rsid w:val="00997C4A"/>
    <w:rsid w:val="009A21E6"/>
    <w:rsid w:val="009B110C"/>
    <w:rsid w:val="009B4ACD"/>
    <w:rsid w:val="009B7A54"/>
    <w:rsid w:val="009C2F8B"/>
    <w:rsid w:val="009C6685"/>
    <w:rsid w:val="009F4658"/>
    <w:rsid w:val="009F7744"/>
    <w:rsid w:val="00A00B9B"/>
    <w:rsid w:val="00A00F41"/>
    <w:rsid w:val="00A05836"/>
    <w:rsid w:val="00A16DD7"/>
    <w:rsid w:val="00A22551"/>
    <w:rsid w:val="00A22B0F"/>
    <w:rsid w:val="00A245F2"/>
    <w:rsid w:val="00A42226"/>
    <w:rsid w:val="00A42B50"/>
    <w:rsid w:val="00A43FEA"/>
    <w:rsid w:val="00A50F48"/>
    <w:rsid w:val="00A65946"/>
    <w:rsid w:val="00A75445"/>
    <w:rsid w:val="00A75DA3"/>
    <w:rsid w:val="00A85EEC"/>
    <w:rsid w:val="00A919BB"/>
    <w:rsid w:val="00AA2247"/>
    <w:rsid w:val="00AA29DE"/>
    <w:rsid w:val="00AB5F6B"/>
    <w:rsid w:val="00AC49CC"/>
    <w:rsid w:val="00AC7473"/>
    <w:rsid w:val="00AC756B"/>
    <w:rsid w:val="00AD090F"/>
    <w:rsid w:val="00AD0BCE"/>
    <w:rsid w:val="00AD6B2B"/>
    <w:rsid w:val="00AF0AB6"/>
    <w:rsid w:val="00AF56E8"/>
    <w:rsid w:val="00B009C5"/>
    <w:rsid w:val="00B05448"/>
    <w:rsid w:val="00B06AE6"/>
    <w:rsid w:val="00B1715B"/>
    <w:rsid w:val="00B17427"/>
    <w:rsid w:val="00B23205"/>
    <w:rsid w:val="00B27792"/>
    <w:rsid w:val="00B30A1B"/>
    <w:rsid w:val="00B31439"/>
    <w:rsid w:val="00B336B5"/>
    <w:rsid w:val="00B356C7"/>
    <w:rsid w:val="00B362F4"/>
    <w:rsid w:val="00B462F5"/>
    <w:rsid w:val="00B6264B"/>
    <w:rsid w:val="00B663F7"/>
    <w:rsid w:val="00B87CE2"/>
    <w:rsid w:val="00B954FC"/>
    <w:rsid w:val="00BA1712"/>
    <w:rsid w:val="00BA2D32"/>
    <w:rsid w:val="00BA33DD"/>
    <w:rsid w:val="00BA5140"/>
    <w:rsid w:val="00BB6815"/>
    <w:rsid w:val="00BD28ED"/>
    <w:rsid w:val="00BF1123"/>
    <w:rsid w:val="00BF3100"/>
    <w:rsid w:val="00BF5114"/>
    <w:rsid w:val="00BF70F5"/>
    <w:rsid w:val="00C13379"/>
    <w:rsid w:val="00C15520"/>
    <w:rsid w:val="00C232F3"/>
    <w:rsid w:val="00C307B7"/>
    <w:rsid w:val="00C40D42"/>
    <w:rsid w:val="00C64B8A"/>
    <w:rsid w:val="00C7070E"/>
    <w:rsid w:val="00C80290"/>
    <w:rsid w:val="00C833B0"/>
    <w:rsid w:val="00C8726C"/>
    <w:rsid w:val="00C912D3"/>
    <w:rsid w:val="00CA2462"/>
    <w:rsid w:val="00CA2A95"/>
    <w:rsid w:val="00CA3A61"/>
    <w:rsid w:val="00CB3802"/>
    <w:rsid w:val="00CB679D"/>
    <w:rsid w:val="00CD0529"/>
    <w:rsid w:val="00CD4FF6"/>
    <w:rsid w:val="00CE7E7E"/>
    <w:rsid w:val="00CF67F5"/>
    <w:rsid w:val="00D01CDA"/>
    <w:rsid w:val="00D033B6"/>
    <w:rsid w:val="00D14CC4"/>
    <w:rsid w:val="00D22871"/>
    <w:rsid w:val="00D247E6"/>
    <w:rsid w:val="00D27E02"/>
    <w:rsid w:val="00D31AA9"/>
    <w:rsid w:val="00D431D1"/>
    <w:rsid w:val="00D52FF5"/>
    <w:rsid w:val="00D5495A"/>
    <w:rsid w:val="00D56FBE"/>
    <w:rsid w:val="00D60A85"/>
    <w:rsid w:val="00D60F9B"/>
    <w:rsid w:val="00D6414C"/>
    <w:rsid w:val="00D71FCF"/>
    <w:rsid w:val="00D723F5"/>
    <w:rsid w:val="00D75620"/>
    <w:rsid w:val="00D76FFF"/>
    <w:rsid w:val="00D853B8"/>
    <w:rsid w:val="00D8683C"/>
    <w:rsid w:val="00D9107F"/>
    <w:rsid w:val="00D926E6"/>
    <w:rsid w:val="00D942FA"/>
    <w:rsid w:val="00D9633F"/>
    <w:rsid w:val="00DA215C"/>
    <w:rsid w:val="00DA6EDB"/>
    <w:rsid w:val="00DB7BA9"/>
    <w:rsid w:val="00DC7377"/>
    <w:rsid w:val="00DD2FAB"/>
    <w:rsid w:val="00DD580F"/>
    <w:rsid w:val="00DD6546"/>
    <w:rsid w:val="00DE6C2E"/>
    <w:rsid w:val="00DF0C35"/>
    <w:rsid w:val="00E1092F"/>
    <w:rsid w:val="00E165C1"/>
    <w:rsid w:val="00E21331"/>
    <w:rsid w:val="00E24A6C"/>
    <w:rsid w:val="00E27731"/>
    <w:rsid w:val="00E323D0"/>
    <w:rsid w:val="00E32A56"/>
    <w:rsid w:val="00E32DA9"/>
    <w:rsid w:val="00E43CF1"/>
    <w:rsid w:val="00E463F5"/>
    <w:rsid w:val="00E528A3"/>
    <w:rsid w:val="00E5373B"/>
    <w:rsid w:val="00E543DB"/>
    <w:rsid w:val="00E54DFC"/>
    <w:rsid w:val="00E60433"/>
    <w:rsid w:val="00E62558"/>
    <w:rsid w:val="00E67E82"/>
    <w:rsid w:val="00E80555"/>
    <w:rsid w:val="00E82608"/>
    <w:rsid w:val="00E83A45"/>
    <w:rsid w:val="00E840F3"/>
    <w:rsid w:val="00E914CF"/>
    <w:rsid w:val="00E9554B"/>
    <w:rsid w:val="00E96B2A"/>
    <w:rsid w:val="00EA0B74"/>
    <w:rsid w:val="00EA2B24"/>
    <w:rsid w:val="00EA3286"/>
    <w:rsid w:val="00EB1C87"/>
    <w:rsid w:val="00EB728D"/>
    <w:rsid w:val="00ED3BCA"/>
    <w:rsid w:val="00EF2225"/>
    <w:rsid w:val="00EF2254"/>
    <w:rsid w:val="00EF4AFF"/>
    <w:rsid w:val="00F01C35"/>
    <w:rsid w:val="00F029E4"/>
    <w:rsid w:val="00F13389"/>
    <w:rsid w:val="00F136B6"/>
    <w:rsid w:val="00F13741"/>
    <w:rsid w:val="00F16237"/>
    <w:rsid w:val="00F27594"/>
    <w:rsid w:val="00F27B29"/>
    <w:rsid w:val="00F37DA0"/>
    <w:rsid w:val="00F4422D"/>
    <w:rsid w:val="00F46754"/>
    <w:rsid w:val="00F46A8A"/>
    <w:rsid w:val="00F55C14"/>
    <w:rsid w:val="00F642BB"/>
    <w:rsid w:val="00F73E5C"/>
    <w:rsid w:val="00F74066"/>
    <w:rsid w:val="00F904E5"/>
    <w:rsid w:val="00F921BA"/>
    <w:rsid w:val="00F96C3C"/>
    <w:rsid w:val="00FB3712"/>
    <w:rsid w:val="00FC4D5B"/>
    <w:rsid w:val="00FC64EF"/>
    <w:rsid w:val="00FD5F74"/>
    <w:rsid w:val="00FD693C"/>
    <w:rsid w:val="00FE42CB"/>
    <w:rsid w:val="00FF1026"/>
    <w:rsid w:val="00FF261C"/>
    <w:rsid w:val="00FF3749"/>
    <w:rsid w:val="00FF48EA"/>
    <w:rsid w:val="00FF4E81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F1BC3B"/>
  <w15:docId w15:val="{3653BF4E-38E3-4D32-9EDC-B73B57EC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6552EC"/>
    <w:pPr>
      <w:tabs>
        <w:tab w:val="num" w:pos="1077"/>
      </w:tabs>
      <w:spacing w:before="120" w:after="120" w:line="240" w:lineRule="auto"/>
      <w:ind w:left="1077" w:hanging="1077"/>
      <w:jc w:val="both"/>
      <w:outlineLvl w:val="1"/>
    </w:pPr>
    <w:rPr>
      <w:rFonts w:ascii="Times New Roman" w:eastAsia="Times New Roman" w:hAnsi="Times New Roman" w:cs="Times New Roman"/>
      <w:iCs/>
      <w:sz w:val="20"/>
      <w:szCs w:val="20"/>
      <w:lang w:val="x-none"/>
    </w:rPr>
  </w:style>
  <w:style w:type="paragraph" w:styleId="3">
    <w:name w:val="heading 3"/>
    <w:basedOn w:val="a"/>
    <w:link w:val="30"/>
    <w:uiPriority w:val="9"/>
    <w:unhideWhenUsed/>
    <w:qFormat/>
    <w:rsid w:val="006552EC"/>
    <w:pPr>
      <w:tabs>
        <w:tab w:val="num" w:pos="992"/>
      </w:tabs>
      <w:spacing w:before="120" w:after="120" w:line="240" w:lineRule="auto"/>
      <w:ind w:left="992" w:hanging="992"/>
      <w:jc w:val="both"/>
      <w:outlineLvl w:val="2"/>
    </w:pPr>
    <w:rPr>
      <w:rFonts w:ascii="Times New Roman" w:eastAsia="Times New Roman" w:hAnsi="Times New Roman" w:cs="Times New Roman"/>
      <w:bCs/>
      <w:iCs/>
      <w:sz w:val="20"/>
      <w:szCs w:val="20"/>
      <w:lang w:val="x-none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6552EC"/>
    <w:pPr>
      <w:keepNext/>
      <w:keepLines/>
      <w:tabs>
        <w:tab w:val="num" w:pos="1134"/>
      </w:tabs>
      <w:spacing w:before="180" w:after="120" w:line="240" w:lineRule="auto"/>
      <w:ind w:left="1134" w:hanging="1134"/>
      <w:outlineLvl w:val="3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6552EC"/>
    <w:pPr>
      <w:keepNext/>
      <w:keepLines/>
      <w:tabs>
        <w:tab w:val="left" w:pos="1701"/>
        <w:tab w:val="num" w:pos="1800"/>
      </w:tabs>
      <w:spacing w:before="120" w:after="60" w:line="240" w:lineRule="auto"/>
      <w:ind w:left="1418" w:hanging="1418"/>
      <w:outlineLvl w:val="5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7">
    <w:name w:val="heading 7"/>
    <w:basedOn w:val="a"/>
    <w:link w:val="70"/>
    <w:uiPriority w:val="9"/>
    <w:semiHidden/>
    <w:unhideWhenUsed/>
    <w:qFormat/>
    <w:rsid w:val="006552EC"/>
    <w:pPr>
      <w:keepNext/>
      <w:keepLines/>
      <w:tabs>
        <w:tab w:val="num" w:pos="1800"/>
        <w:tab w:val="left" w:pos="1843"/>
      </w:tabs>
      <w:spacing w:before="180" w:after="60" w:line="240" w:lineRule="auto"/>
      <w:ind w:left="1559" w:hanging="1559"/>
      <w:outlineLvl w:val="6"/>
    </w:pPr>
    <w:rPr>
      <w:rFonts w:ascii="Arial" w:eastAsia="Times New Roman" w:hAnsi="Arial" w:cs="Times New Roman"/>
      <w:b/>
      <w:iCs/>
      <w:sz w:val="20"/>
      <w:szCs w:val="20"/>
      <w:lang w:val="x-none"/>
    </w:rPr>
  </w:style>
  <w:style w:type="paragraph" w:styleId="8">
    <w:name w:val="heading 8"/>
    <w:basedOn w:val="a"/>
    <w:link w:val="80"/>
    <w:uiPriority w:val="9"/>
    <w:semiHidden/>
    <w:unhideWhenUsed/>
    <w:qFormat/>
    <w:rsid w:val="006552EC"/>
    <w:pPr>
      <w:keepNext/>
      <w:keepLines/>
      <w:tabs>
        <w:tab w:val="num" w:pos="7831"/>
      </w:tabs>
      <w:spacing w:before="180" w:after="60" w:line="240" w:lineRule="auto"/>
      <w:ind w:left="7372" w:hanging="1701"/>
      <w:outlineLvl w:val="7"/>
    </w:pPr>
    <w:rPr>
      <w:rFonts w:ascii="Arial" w:eastAsia="Times New Roman" w:hAnsi="Arial" w:cs="Times New Roman"/>
      <w:i/>
      <w:sz w:val="20"/>
      <w:szCs w:val="20"/>
      <w:u w:val="single"/>
      <w:lang w:val="x-none"/>
    </w:rPr>
  </w:style>
  <w:style w:type="paragraph" w:styleId="9">
    <w:name w:val="heading 9"/>
    <w:basedOn w:val="a"/>
    <w:link w:val="90"/>
    <w:uiPriority w:val="9"/>
    <w:semiHidden/>
    <w:unhideWhenUsed/>
    <w:qFormat/>
    <w:rsid w:val="006552EC"/>
    <w:pPr>
      <w:keepNext/>
      <w:keepLines/>
      <w:tabs>
        <w:tab w:val="left" w:pos="2127"/>
        <w:tab w:val="num" w:pos="2520"/>
      </w:tabs>
      <w:spacing w:before="180" w:after="60" w:line="240" w:lineRule="auto"/>
      <w:ind w:left="1843" w:hanging="1843"/>
      <w:outlineLvl w:val="8"/>
    </w:pPr>
    <w:rPr>
      <w:rFonts w:ascii="Arial" w:eastAsia="Times New Roman" w:hAnsi="Arial" w:cs="Times New Roman"/>
      <w:sz w:val="20"/>
      <w:szCs w:val="20"/>
      <w:u w:val="single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54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6552EC"/>
    <w:rPr>
      <w:rFonts w:ascii="Times New Roman" w:eastAsia="Times New Roman" w:hAnsi="Times New Roman" w:cs="Times New Roman"/>
      <w:iCs/>
      <w:sz w:val="20"/>
      <w:szCs w:val="20"/>
      <w:lang w:val="x-none"/>
    </w:rPr>
  </w:style>
  <w:style w:type="character" w:customStyle="1" w:styleId="30">
    <w:name w:val="Заголовок 3 Знак"/>
    <w:basedOn w:val="a1"/>
    <w:link w:val="3"/>
    <w:uiPriority w:val="9"/>
    <w:rsid w:val="006552EC"/>
    <w:rPr>
      <w:rFonts w:ascii="Times New Roman" w:eastAsia="Times New Roman" w:hAnsi="Times New Roman" w:cs="Times New Roman"/>
      <w:bCs/>
      <w:iCs/>
      <w:sz w:val="20"/>
      <w:szCs w:val="20"/>
      <w:lang w:val="x-none"/>
    </w:rPr>
  </w:style>
  <w:style w:type="paragraph" w:styleId="a0">
    <w:name w:val="Body Text"/>
    <w:basedOn w:val="a"/>
    <w:link w:val="a4"/>
    <w:uiPriority w:val="99"/>
    <w:semiHidden/>
    <w:unhideWhenUsed/>
    <w:rsid w:val="006552EC"/>
    <w:pPr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4">
    <w:name w:val="Основной текст Знак"/>
    <w:basedOn w:val="a1"/>
    <w:link w:val="a0"/>
    <w:uiPriority w:val="99"/>
    <w:semiHidden/>
    <w:rsid w:val="006552EC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40">
    <w:name w:val="Заголовок 4 Знак"/>
    <w:basedOn w:val="a1"/>
    <w:link w:val="4"/>
    <w:uiPriority w:val="9"/>
    <w:semiHidden/>
    <w:rsid w:val="006552EC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6552EC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70">
    <w:name w:val="Заголовок 7 Знак"/>
    <w:basedOn w:val="a1"/>
    <w:link w:val="7"/>
    <w:uiPriority w:val="9"/>
    <w:semiHidden/>
    <w:rsid w:val="006552EC"/>
    <w:rPr>
      <w:rFonts w:ascii="Arial" w:eastAsia="Times New Roman" w:hAnsi="Arial" w:cs="Times New Roman"/>
      <w:b/>
      <w:iCs/>
      <w:sz w:val="20"/>
      <w:szCs w:val="20"/>
      <w:lang w:val="x-none"/>
    </w:rPr>
  </w:style>
  <w:style w:type="character" w:customStyle="1" w:styleId="80">
    <w:name w:val="Заголовок 8 Знак"/>
    <w:basedOn w:val="a1"/>
    <w:link w:val="8"/>
    <w:uiPriority w:val="9"/>
    <w:semiHidden/>
    <w:rsid w:val="006552EC"/>
    <w:rPr>
      <w:rFonts w:ascii="Arial" w:eastAsia="Times New Roman" w:hAnsi="Arial" w:cs="Times New Roman"/>
      <w:i/>
      <w:sz w:val="20"/>
      <w:szCs w:val="20"/>
      <w:u w:val="single"/>
      <w:lang w:val="x-none"/>
    </w:rPr>
  </w:style>
  <w:style w:type="character" w:customStyle="1" w:styleId="90">
    <w:name w:val="Заголовок 9 Знак"/>
    <w:basedOn w:val="a1"/>
    <w:link w:val="9"/>
    <w:uiPriority w:val="9"/>
    <w:semiHidden/>
    <w:rsid w:val="006552EC"/>
    <w:rPr>
      <w:rFonts w:ascii="Arial" w:eastAsia="Times New Roman" w:hAnsi="Arial" w:cs="Times New Roman"/>
      <w:sz w:val="20"/>
      <w:szCs w:val="20"/>
      <w:u w:val="single"/>
      <w:lang w:val="x-none"/>
    </w:rPr>
  </w:style>
  <w:style w:type="character" w:styleId="a5">
    <w:name w:val="Hyperlink"/>
    <w:basedOn w:val="a1"/>
    <w:uiPriority w:val="99"/>
    <w:unhideWhenUsed/>
    <w:rsid w:val="003D31C9"/>
    <w:rPr>
      <w:color w:val="0000FF" w:themeColor="hyperlink"/>
      <w:u w:val="single"/>
    </w:rPr>
  </w:style>
  <w:style w:type="character" w:styleId="a6">
    <w:name w:val="annotation reference"/>
    <w:basedOn w:val="a1"/>
    <w:uiPriority w:val="99"/>
    <w:semiHidden/>
    <w:unhideWhenUsed/>
    <w:rsid w:val="00534C7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34C7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rsid w:val="00534C7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4C7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4C7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3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34C79"/>
    <w:rPr>
      <w:rFonts w:ascii="Tahoma" w:hAnsi="Tahoma" w:cs="Tahoma"/>
      <w:sz w:val="16"/>
      <w:szCs w:val="16"/>
    </w:rPr>
  </w:style>
  <w:style w:type="paragraph" w:styleId="ad">
    <w:name w:val="List Paragraph"/>
    <w:aliases w:val="Абзац 1"/>
    <w:basedOn w:val="a"/>
    <w:link w:val="ae"/>
    <w:uiPriority w:val="34"/>
    <w:qFormat/>
    <w:rsid w:val="002D4491"/>
    <w:pPr>
      <w:ind w:left="720"/>
      <w:contextualSpacing/>
    </w:pPr>
  </w:style>
  <w:style w:type="character" w:customStyle="1" w:styleId="ae">
    <w:name w:val="Абзац списка Знак"/>
    <w:aliases w:val="Абзац 1 Знак"/>
    <w:link w:val="ad"/>
    <w:uiPriority w:val="34"/>
    <w:qFormat/>
    <w:locked/>
    <w:rsid w:val="006552EC"/>
  </w:style>
  <w:style w:type="paragraph" w:styleId="af">
    <w:name w:val="header"/>
    <w:basedOn w:val="a"/>
    <w:link w:val="af0"/>
    <w:uiPriority w:val="99"/>
    <w:unhideWhenUsed/>
    <w:rsid w:val="000E5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E5FA1"/>
  </w:style>
  <w:style w:type="paragraph" w:styleId="af1">
    <w:name w:val="footer"/>
    <w:basedOn w:val="a"/>
    <w:link w:val="af2"/>
    <w:uiPriority w:val="99"/>
    <w:unhideWhenUsed/>
    <w:rsid w:val="000E5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E5FA1"/>
  </w:style>
  <w:style w:type="paragraph" w:styleId="af3">
    <w:name w:val="No Spacing"/>
    <w:uiPriority w:val="1"/>
    <w:qFormat/>
    <w:rsid w:val="003F52FD"/>
    <w:pPr>
      <w:spacing w:after="0" w:line="240" w:lineRule="auto"/>
    </w:pPr>
  </w:style>
  <w:style w:type="character" w:customStyle="1" w:styleId="UnresolvedMention1">
    <w:name w:val="Unresolved Mention1"/>
    <w:basedOn w:val="a1"/>
    <w:uiPriority w:val="99"/>
    <w:semiHidden/>
    <w:unhideWhenUsed/>
    <w:rsid w:val="00F46754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65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52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af4">
    <w:name w:val="Table Grid"/>
    <w:basedOn w:val="a2"/>
    <w:rsid w:val="00B3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4D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uiPriority w:val="22"/>
    <w:qFormat/>
    <w:rsid w:val="00965433"/>
    <w:rPr>
      <w:b/>
      <w:bCs/>
    </w:rPr>
  </w:style>
  <w:style w:type="paragraph" w:styleId="af7">
    <w:name w:val="Revision"/>
    <w:hidden/>
    <w:uiPriority w:val="99"/>
    <w:semiHidden/>
    <w:rsid w:val="00965433"/>
    <w:pPr>
      <w:spacing w:after="0" w:line="240" w:lineRule="auto"/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993E26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2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samberi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onkurs.samber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kurs.samber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27B3-5462-430D-8D1D-DD4E0E76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6471</Words>
  <Characters>36891</Characters>
  <Application>Microsoft Office Word</Application>
  <DocSecurity>4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KONDRATIEVA Irena RUS LGL</dc:creator>
  <cp:keywords/>
  <dc:description/>
  <cp:lastModifiedBy>Андрианова Мария</cp:lastModifiedBy>
  <cp:revision>2</cp:revision>
  <cp:lastPrinted>2024-11-29T02:54:00Z</cp:lastPrinted>
  <dcterms:created xsi:type="dcterms:W3CDTF">2025-11-21T05:07:00Z</dcterms:created>
  <dcterms:modified xsi:type="dcterms:W3CDTF">2025-11-21T05:07:00Z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2d3f5fc4-feec-4b5b-9a73-7123062b7e1b</vt:lpwstr>
  </property>
  <property fmtid="{D5CDD505-2E9C-101B-9397-08002B2CF9AE}" pid="3" name="FerreroClassification">
    <vt:lpwstr>NOTREQUIRED</vt:lpwstr>
  </property>
  <property fmtid="{D5CDD505-2E9C-101B-9397-08002B2CF9AE}" pid="4" name="MSIP_Label_115e1d80-5df9-45cf-93c6-b3dca2463c0a_Enabled">
    <vt:lpwstr>true</vt:lpwstr>
  </property>
  <property fmtid="{D5CDD505-2E9C-101B-9397-08002B2CF9AE}" pid="5" name="MSIP_Label_115e1d80-5df9-45cf-93c6-b3dca2463c0a_SetDate">
    <vt:lpwstr>2020-07-13T14:31:30Z</vt:lpwstr>
  </property>
  <property fmtid="{D5CDD505-2E9C-101B-9397-08002B2CF9AE}" pid="6" name="MSIP_Label_115e1d80-5df9-45cf-93c6-b3dca2463c0a_Method">
    <vt:lpwstr>Standard</vt:lpwstr>
  </property>
  <property fmtid="{D5CDD505-2E9C-101B-9397-08002B2CF9AE}" pid="7" name="MSIP_Label_115e1d80-5df9-45cf-93c6-b3dca2463c0a_Name">
    <vt:lpwstr>115e1d80-5df9-45cf-93c6-b3dca2463c0a</vt:lpwstr>
  </property>
  <property fmtid="{D5CDD505-2E9C-101B-9397-08002B2CF9AE}" pid="8" name="MSIP_Label_115e1d80-5df9-45cf-93c6-b3dca2463c0a_SiteId">
    <vt:lpwstr>35734bde-3e33-4eb6-8dd2-0c96b30981bf</vt:lpwstr>
  </property>
  <property fmtid="{D5CDD505-2E9C-101B-9397-08002B2CF9AE}" pid="9" name="MSIP_Label_115e1d80-5df9-45cf-93c6-b3dca2463c0a_ActionId">
    <vt:lpwstr>6e9f0a7b-0950-4187-ac61-02f7dca7a372</vt:lpwstr>
  </property>
  <property fmtid="{D5CDD505-2E9C-101B-9397-08002B2CF9AE}" pid="10" name="MSIP_Label_115e1d80-5df9-45cf-93c6-b3dca2463c0a_ContentBits">
    <vt:lpwstr>0</vt:lpwstr>
  </property>
</Properties>
</file>